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18" w:rsidRDefault="00FC0E18" w:rsidP="00702D8B">
      <w:pPr>
        <w:jc w:val="center"/>
        <w:rPr>
          <w:lang w:val="sr-Cyrl-CS"/>
        </w:rPr>
      </w:pPr>
      <w:r>
        <w:rPr>
          <w:lang w:val="sr-Cyrl-CS"/>
        </w:rPr>
        <w:t>ПРОГРАМ РЕАЛИЗАЦИЈЕ СТРУЧНЕ ПРАКСЕ НА СТУДИЈСКОМ ПРОГРАМУ ТУРИЗАМ</w:t>
      </w:r>
    </w:p>
    <w:p w:rsidR="00FC0E18" w:rsidRDefault="00FC0E18">
      <w:pPr>
        <w:rPr>
          <w:lang w:val="sr-Cyrl-CS"/>
        </w:rPr>
      </w:pPr>
    </w:p>
    <w:p w:rsidR="00FC0E18" w:rsidRDefault="00FC0E18">
      <w:pPr>
        <w:rPr>
          <w:lang w:val="sr-Cyrl-CS"/>
        </w:rPr>
      </w:pPr>
    </w:p>
    <w:p w:rsidR="00FC0E18" w:rsidRDefault="00FC0E18">
      <w:pPr>
        <w:rPr>
          <w:lang w:val="sr-Cyrl-CS"/>
        </w:rPr>
      </w:pPr>
    </w:p>
    <w:p w:rsidR="00FC0E18" w:rsidRPr="00EB4E50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  <w:r>
        <w:rPr>
          <w:rStyle w:val="Char"/>
          <w:b w:val="0"/>
          <w:bCs w:val="0"/>
          <w:i/>
          <w:iCs/>
          <w:lang w:val="ru-RU"/>
        </w:rPr>
        <w:t>Студентима су понуђене три врсте пословних јединица у којима могу обављати професионалну праксу: хотели или друге угоститељске јединице, туристичке агенције и туристичке организације</w:t>
      </w:r>
      <w:r w:rsidRPr="00945620">
        <w:rPr>
          <w:rStyle w:val="Char"/>
          <w:b w:val="0"/>
          <w:bCs w:val="0"/>
          <w:i/>
          <w:iCs/>
          <w:lang w:val="ru-RU"/>
        </w:rPr>
        <w:t>.</w:t>
      </w:r>
      <w:r>
        <w:rPr>
          <w:rStyle w:val="Char"/>
          <w:b w:val="0"/>
          <w:bCs w:val="0"/>
          <w:i/>
          <w:iCs/>
          <w:lang w:val="ru-RU"/>
        </w:rPr>
        <w:t xml:space="preserve"> </w:t>
      </w:r>
    </w:p>
    <w:p w:rsidR="00FC0E18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  <w:r w:rsidRPr="00EB4E50">
        <w:rPr>
          <w:rStyle w:val="Char"/>
          <w:b w:val="0"/>
          <w:bCs w:val="0"/>
          <w:i/>
          <w:iCs/>
          <w:lang w:val="ru-RU"/>
        </w:rPr>
        <w:t>Студенти треба да се упознају са врстом, категоријом, организацијом, карактеристикама и технологијом пословања</w:t>
      </w:r>
      <w:r>
        <w:rPr>
          <w:rStyle w:val="Char"/>
          <w:b w:val="0"/>
          <w:bCs w:val="0"/>
          <w:i/>
          <w:iCs/>
          <w:lang w:val="en-US"/>
        </w:rPr>
        <w:t xml:space="preserve"> </w:t>
      </w:r>
      <w:r>
        <w:rPr>
          <w:rStyle w:val="Char"/>
          <w:b w:val="0"/>
          <w:bCs w:val="0"/>
          <w:i/>
          <w:iCs/>
          <w:lang w:val="ru-RU"/>
        </w:rPr>
        <w:t>угоститељско</w:t>
      </w:r>
      <w:r w:rsidRPr="00EB4E50">
        <w:rPr>
          <w:rStyle w:val="Char"/>
          <w:b w:val="0"/>
          <w:bCs w:val="0"/>
          <w:i/>
          <w:iCs/>
          <w:lang w:val="ru-RU"/>
        </w:rPr>
        <w:t xml:space="preserve"> туристичког</w:t>
      </w:r>
      <w:r>
        <w:rPr>
          <w:rStyle w:val="Char"/>
          <w:b w:val="0"/>
          <w:bCs w:val="0"/>
          <w:i/>
          <w:iCs/>
          <w:lang w:val="ru-RU"/>
        </w:rPr>
        <w:t xml:space="preserve"> објекта у којем обављају праксу; или са врстом и садржајем рада конкретне туристичке агенције или организације, организацијом пословања, начином и односима сарадње агенције/организације са хотелима, превозницима, музејима и другим пословним партнерима, карактеристикама средстава туристичких агенција/организација и пословним операцијама у вези са формирањем туристичког аранжмана. </w:t>
      </w:r>
    </w:p>
    <w:p w:rsidR="00FC0E18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</w:p>
    <w:p w:rsidR="00FC0E18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  <w:r>
        <w:rPr>
          <w:rStyle w:val="Char"/>
          <w:b w:val="0"/>
          <w:bCs w:val="0"/>
          <w:i/>
          <w:iCs/>
          <w:lang w:val="ru-RU"/>
        </w:rPr>
        <w:t>Препоручени послови у оквиру рада туристичких организација-туристичким информативним центрима:</w:t>
      </w:r>
    </w:p>
    <w:p w:rsidR="00FC0E18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</w:p>
    <w:p w:rsidR="00FC0E18" w:rsidRPr="008A0469" w:rsidRDefault="00FC0E18" w:rsidP="00F8302B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Упознавање и пружење свих корисних информација о туристичкој понуди у датом региону (информације о природним лепотама датог краја, информације о расположивом смештају у свим врстама категорисаних објеката за смештај (врста смештаја, цене, расположивост...), информације о културним и спортским активностима у граду (поставке у музеју и галерији, репертоар народног позоришта, биоскопа, одржавање књижевних вечери, спротски догађаји...), информације о угоститељској понуди у граду, информације о доласцима и одласцима из града (ред вожње аутобуског и желеѕничког саобраћаја, ценовник...) и пружање осталих корисних информација везаних за туристичку понуду</w:t>
      </w:r>
    </w:p>
    <w:p w:rsidR="00FC0E18" w:rsidRPr="008A0469" w:rsidRDefault="00FC0E18" w:rsidP="00F8302B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Дељење пропагандног материјала и продаја сувенира (разгледница, планова већих градова наше земље, ауто карте, туристичке брошуре, презентације, туристички водичи...)</w:t>
      </w:r>
    </w:p>
    <w:p w:rsidR="00FC0E18" w:rsidRPr="008A0469" w:rsidRDefault="00FC0E18" w:rsidP="00F8302B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Учешће у организацији и спровођењу туристичких манифестација,</w:t>
      </w:r>
    </w:p>
    <w:p w:rsidR="00FC0E18" w:rsidRPr="008A0469" w:rsidRDefault="00FC0E18" w:rsidP="00F8302B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Обука и помоћ око ажурирања сајта,</w:t>
      </w:r>
    </w:p>
    <w:p w:rsidR="00FC0E18" w:rsidRPr="008A0469" w:rsidRDefault="00FC0E18" w:rsidP="00F8302B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Други послови.</w:t>
      </w:r>
    </w:p>
    <w:p w:rsidR="00FC0E18" w:rsidRDefault="00FC0E18" w:rsidP="008A0469">
      <w:pPr>
        <w:jc w:val="both"/>
        <w:rPr>
          <w:rStyle w:val="Char"/>
          <w:b w:val="0"/>
          <w:bCs w:val="0"/>
          <w:i/>
          <w:iCs/>
        </w:rPr>
      </w:pPr>
    </w:p>
    <w:p w:rsidR="00FC0E18" w:rsidRDefault="00FC0E18" w:rsidP="008A0469">
      <w:pPr>
        <w:jc w:val="both"/>
        <w:rPr>
          <w:rStyle w:val="Char"/>
          <w:b w:val="0"/>
          <w:bCs w:val="0"/>
          <w:i/>
          <w:iCs/>
          <w:lang w:val="ru-RU"/>
        </w:rPr>
      </w:pPr>
      <w:r>
        <w:rPr>
          <w:rStyle w:val="Char"/>
          <w:b w:val="0"/>
          <w:bCs w:val="0"/>
          <w:i/>
          <w:iCs/>
          <w:lang w:val="ru-RU"/>
        </w:rPr>
        <w:t>Препоручени послови у оквиру рада хотела и угоститељских објеката:</w:t>
      </w:r>
    </w:p>
    <w:p w:rsidR="00FC0E18" w:rsidRDefault="00FC0E18" w:rsidP="008A0469">
      <w:pPr>
        <w:jc w:val="both"/>
        <w:rPr>
          <w:rStyle w:val="Char"/>
          <w:b w:val="0"/>
          <w:bCs w:val="0"/>
          <w:i/>
          <w:iCs/>
          <w:lang w:val="ru-RU"/>
        </w:rPr>
      </w:pPr>
    </w:p>
    <w:p w:rsidR="00FC0E18" w:rsidRPr="00B1051E" w:rsidRDefault="00FC0E18" w:rsidP="00B1051E">
      <w:pPr>
        <w:pStyle w:val="ListParagraph"/>
        <w:numPr>
          <w:ilvl w:val="0"/>
          <w:numId w:val="2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пословање рецепц</w:t>
      </w:r>
      <w:r>
        <w:rPr>
          <w:rStyle w:val="Char"/>
          <w:b w:val="0"/>
          <w:bCs w:val="0"/>
          <w:i/>
          <w:iCs/>
          <w:lang w:val="ru-RU"/>
        </w:rPr>
        <w:t>и</w:t>
      </w:r>
      <w:r w:rsidRPr="00B1051E">
        <w:rPr>
          <w:rStyle w:val="Char"/>
          <w:b w:val="0"/>
          <w:bCs w:val="0"/>
          <w:i/>
          <w:iCs/>
          <w:lang w:val="ru-RU"/>
        </w:rPr>
        <w:t>јког одељења (послови резервације, пријема и смештаја гостију, вођење хотелске евиденције, издавање рачуна и  благајника, мењача валута, телефонске централе, примена савремених информацијских технологија у хотелском пословању и др.)</w:t>
      </w:r>
    </w:p>
    <w:p w:rsidR="00FC0E18" w:rsidRPr="00B1051E" w:rsidRDefault="00FC0E18" w:rsidP="00B1051E">
      <w:pPr>
        <w:pStyle w:val="ListParagraph"/>
        <w:numPr>
          <w:ilvl w:val="0"/>
          <w:numId w:val="2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 xml:space="preserve"> пословање хотелског домаћинства (послови домаћице хотела, одржавање хигијене смештајних и других јединица, надзорнице, спремачице, перионице и вешераја и др.)</w:t>
      </w:r>
    </w:p>
    <w:p w:rsidR="00FC0E18" w:rsidRPr="00B1051E" w:rsidRDefault="00FC0E18" w:rsidP="00B1051E">
      <w:pPr>
        <w:pStyle w:val="ListParagraph"/>
        <w:numPr>
          <w:ilvl w:val="0"/>
          <w:numId w:val="2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 xml:space="preserve">пословање производног одељења: организација рада у кухињи, служба смештаја и чувања намирница и магацина, израда јеловника, пријем намирница из </w:t>
      </w:r>
      <w:r w:rsidRPr="00B1051E">
        <w:rPr>
          <w:rStyle w:val="Char"/>
          <w:b w:val="0"/>
          <w:bCs w:val="0"/>
          <w:i/>
          <w:iCs/>
          <w:lang w:val="ru-RU"/>
        </w:rPr>
        <w:lastRenderedPageBreak/>
        <w:t>магацина, припремање и термичка обрада  намирница, дорада, обрачун пословања и др.)</w:t>
      </w:r>
    </w:p>
    <w:p w:rsidR="00FC0E18" w:rsidRPr="00B1051E" w:rsidRDefault="00FC0E18" w:rsidP="00B1051E">
      <w:pPr>
        <w:pStyle w:val="ListParagraph"/>
        <w:numPr>
          <w:ilvl w:val="0"/>
          <w:numId w:val="2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пословање услужног одељења (системи организације рада у ресторанској сали, припрема просторија за услуживање и евидентирање и изношење јела и пића, послуживање, наплаћивање, обрачун пословања и завршни радови, свечани пријеми и др.)</w:t>
      </w:r>
    </w:p>
    <w:p w:rsidR="00FC0E18" w:rsidRPr="00B1051E" w:rsidRDefault="00FC0E18" w:rsidP="00B1051E">
      <w:pPr>
        <w:pStyle w:val="ListParagraph"/>
        <w:numPr>
          <w:ilvl w:val="0"/>
          <w:numId w:val="2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организација и пословање комерцијалне, финансијско-рачуноводствене и техничке службе и службе маркетинга.</w:t>
      </w:r>
    </w:p>
    <w:p w:rsidR="00FC0E18" w:rsidRPr="008A0469" w:rsidRDefault="00FC0E18" w:rsidP="008A0469">
      <w:pPr>
        <w:jc w:val="both"/>
        <w:rPr>
          <w:rStyle w:val="Char"/>
          <w:b w:val="0"/>
          <w:bCs w:val="0"/>
          <w:i/>
          <w:iCs/>
        </w:rPr>
      </w:pPr>
    </w:p>
    <w:p w:rsidR="00FC0E18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  <w:r>
        <w:rPr>
          <w:rStyle w:val="Char"/>
          <w:b w:val="0"/>
          <w:bCs w:val="0"/>
          <w:i/>
          <w:iCs/>
          <w:lang w:val="ru-RU"/>
        </w:rPr>
        <w:t>Препоручени послови у оквиру рада туристичких агенција:</w:t>
      </w:r>
    </w:p>
    <w:p w:rsidR="00FC0E18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пријем и информисање клијената,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боокинг,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системи наплате клијентима,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упознавање и израда основних врста уговора у туристичким агенцијама (уговор о организовању путовања и посреднички уговор о путовању, агенцијски уговор о резервацији, уговор о алтоману, уговори о превозу, уговори о чартеру...)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калкулација и обрачун туристичког аранжмана,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упознавање са радом и рад на пословима туристичког водича, туристичког пратиоца, агенцијских представника или аниматора,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 xml:space="preserve"> рад на рачунару,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 xml:space="preserve">пропагандни и рекламни материјал </w:t>
      </w:r>
    </w:p>
    <w:p w:rsidR="00FC0E18" w:rsidRPr="00B1051E" w:rsidRDefault="00FC0E18" w:rsidP="00B1051E">
      <w:pPr>
        <w:pStyle w:val="ListParagraph"/>
        <w:numPr>
          <w:ilvl w:val="0"/>
          <w:numId w:val="3"/>
        </w:numPr>
        <w:jc w:val="both"/>
        <w:rPr>
          <w:rStyle w:val="Char"/>
          <w:b w:val="0"/>
          <w:bCs w:val="0"/>
          <w:i/>
          <w:iCs/>
          <w:lang w:val="ru-RU"/>
        </w:rPr>
      </w:pPr>
      <w:r w:rsidRPr="00B1051E">
        <w:rPr>
          <w:rStyle w:val="Char"/>
          <w:b w:val="0"/>
          <w:bCs w:val="0"/>
          <w:i/>
          <w:iCs/>
          <w:lang w:val="ru-RU"/>
        </w:rPr>
        <w:t>други послови.</w:t>
      </w:r>
    </w:p>
    <w:p w:rsidR="00FC0E18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</w:p>
    <w:p w:rsidR="00FC0E18" w:rsidRPr="00EB4E50" w:rsidRDefault="00FC0E18" w:rsidP="00702D8B">
      <w:pPr>
        <w:jc w:val="both"/>
        <w:rPr>
          <w:rStyle w:val="Char"/>
          <w:b w:val="0"/>
          <w:bCs w:val="0"/>
          <w:i/>
          <w:iCs/>
          <w:lang w:val="ru-RU"/>
        </w:rPr>
      </w:pPr>
    </w:p>
    <w:p w:rsidR="00C34A06" w:rsidRDefault="00FC0E18" w:rsidP="00B1051E">
      <w:pPr>
        <w:jc w:val="both"/>
      </w:pPr>
      <w:r>
        <w:rPr>
          <w:lang w:val="sr-Cyrl-CS"/>
        </w:rPr>
        <w:t>Пожељно је да студенти за време праксе непосредно и свакодневно учествују у раду свих служби угодтитељско-туристичких објеката, или већине одељења, како би упознали разне технолошке аспекте рада у угоститељству (у складу са могућностима конкретног угодтитељско-хотелског објекта).</w:t>
      </w:r>
    </w:p>
    <w:p w:rsidR="00FC0E18" w:rsidRDefault="00FC0E18" w:rsidP="00B1051E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0E18" w:rsidRDefault="00FC0E18">
      <w:pPr>
        <w:rPr>
          <w:lang w:val="sr-Cyrl-CS"/>
        </w:rPr>
      </w:pPr>
    </w:p>
    <w:p w:rsidR="00FC0E18" w:rsidRPr="00CC2339" w:rsidRDefault="00FC0E18" w:rsidP="0053795E">
      <w:pPr>
        <w:jc w:val="center"/>
        <w:rPr>
          <w:rStyle w:val="Strong"/>
          <w:lang w:val="sr-Cyrl-CS"/>
        </w:rPr>
      </w:pPr>
      <w:r>
        <w:rPr>
          <w:lang w:val="sr-Cyrl-CS"/>
        </w:rPr>
        <w:t xml:space="preserve">ПРЕДЛОГ ПРОГРАМА РЕАЛИЗАЦИЈЕ СТРУЧНЕ ПРАКСЕ СТУДЕНАТА СТУДИЈСКОГ ПРОГРАМА ТУРИЗАМ У </w:t>
      </w:r>
      <w:r w:rsidRPr="00CC2339">
        <w:rPr>
          <w:rStyle w:val="Strong"/>
          <w:lang w:val="it-IT"/>
        </w:rPr>
        <w:t>ТУРИСТИЧКО-ИНФОРМАТИВН</w:t>
      </w:r>
      <w:r w:rsidRPr="00CC2339">
        <w:rPr>
          <w:rStyle w:val="Strong"/>
          <w:lang w:val="sr-Cyrl-CS"/>
        </w:rPr>
        <w:t>ОМ</w:t>
      </w:r>
      <w:r w:rsidRPr="00CC2339">
        <w:rPr>
          <w:rStyle w:val="Strong"/>
          <w:lang w:val="it-IT"/>
        </w:rPr>
        <w:t xml:space="preserve"> ЦЕНТР</w:t>
      </w:r>
      <w:r w:rsidRPr="00CC2339">
        <w:rPr>
          <w:rStyle w:val="Strong"/>
          <w:lang w:val="sr-Cyrl-CS"/>
        </w:rPr>
        <w:t>У</w:t>
      </w:r>
      <w:r w:rsidRPr="00CC2339">
        <w:rPr>
          <w:rStyle w:val="Strong"/>
          <w:lang w:val="it-IT"/>
        </w:rPr>
        <w:t xml:space="preserve"> ТУРИСТИЧКЕ ОРГАНИЗАЦИЈЕ УЖИЦА</w:t>
      </w:r>
    </w:p>
    <w:p w:rsidR="00FC0E18" w:rsidRDefault="00FC0E18" w:rsidP="0053795E">
      <w:pPr>
        <w:jc w:val="center"/>
        <w:rPr>
          <w:rStyle w:val="Strong"/>
          <w:color w:val="494949"/>
          <w:lang w:val="sr-Cyrl-CS"/>
        </w:rPr>
      </w:pPr>
    </w:p>
    <w:p w:rsidR="00FC0E18" w:rsidRPr="0053795E" w:rsidRDefault="00FC0E18" w:rsidP="0053795E">
      <w:pPr>
        <w:jc w:val="center"/>
        <w:rPr>
          <w:lang w:val="sr-Cyrl-CS"/>
        </w:rPr>
      </w:pPr>
    </w:p>
    <w:p w:rsidR="00FC0E18" w:rsidRDefault="00FC0E18">
      <w:pPr>
        <w:rPr>
          <w:lang w:val="sr-Cyrl-CS"/>
        </w:rPr>
      </w:pPr>
    </w:p>
    <w:p w:rsidR="00FC0E18" w:rsidRDefault="00FC0E18">
      <w:pPr>
        <w:rPr>
          <w:lang w:val="sr-Cyrl-CS"/>
        </w:rPr>
      </w:pPr>
    </w:p>
    <w:p w:rsidR="00FC0E18" w:rsidRDefault="00FC0E18">
      <w:pPr>
        <w:rPr>
          <w:lang w:val="sr-Cyrl-CS"/>
        </w:rPr>
      </w:pPr>
    </w:p>
    <w:p w:rsidR="00FC0E18" w:rsidRPr="00CC2339" w:rsidRDefault="00FC0E18" w:rsidP="00FB10C7">
      <w:pPr>
        <w:jc w:val="both"/>
        <w:rPr>
          <w:rStyle w:val="Char"/>
          <w:b w:val="0"/>
          <w:bCs w:val="0"/>
          <w:lang w:val="ru-RU"/>
        </w:rPr>
      </w:pPr>
      <w:r w:rsidRPr="00CC2339">
        <w:rPr>
          <w:rStyle w:val="Char"/>
          <w:b w:val="0"/>
          <w:bCs w:val="0"/>
          <w:lang w:val="ru-RU"/>
        </w:rPr>
        <w:t xml:space="preserve">У оквиру спровођења стручне пркасе студенти треба да се упознају са врстом, категоријом, организацијом и карактеристикама рада туристичке организације, организацијом пословања, начином и односима сарадње организације са пословним партнерима, као и са карактеристикама средстава туристичких организација. </w:t>
      </w:r>
    </w:p>
    <w:p w:rsidR="00FC0E18" w:rsidRDefault="00FC0E18">
      <w:pPr>
        <w:rPr>
          <w:lang w:val="sr-Cyrl-CS"/>
        </w:rPr>
      </w:pPr>
    </w:p>
    <w:p w:rsidR="00FC0E18" w:rsidRPr="00CC2339" w:rsidRDefault="00FC0E18" w:rsidP="0053795E">
      <w:pPr>
        <w:jc w:val="both"/>
        <w:rPr>
          <w:rStyle w:val="Char"/>
          <w:b w:val="0"/>
          <w:bCs w:val="0"/>
          <w:lang w:val="ru-RU"/>
        </w:rPr>
      </w:pPr>
      <w:r w:rsidRPr="00CC2339">
        <w:rPr>
          <w:rStyle w:val="Char"/>
          <w:b w:val="0"/>
          <w:bCs w:val="0"/>
          <w:lang w:val="ru-RU"/>
        </w:rPr>
        <w:t>Препоручени послови у оквиру рада туристичке организације - туристичког информативног центра Ужице:</w:t>
      </w:r>
    </w:p>
    <w:p w:rsidR="00FC0E18" w:rsidRDefault="00FC0E18" w:rsidP="0053795E">
      <w:pPr>
        <w:jc w:val="both"/>
        <w:rPr>
          <w:rStyle w:val="Char"/>
          <w:b w:val="0"/>
          <w:bCs w:val="0"/>
          <w:i/>
          <w:iCs/>
          <w:lang w:val="ru-RU"/>
        </w:rPr>
      </w:pPr>
    </w:p>
    <w:p w:rsidR="00FC0E18" w:rsidRPr="008A0469" w:rsidRDefault="00FC0E18" w:rsidP="0053795E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Упознавање и пружење свих корисних информација о туристичкој понуди у Ужицу и Ужичком региону (информације о природним лепотама Ужичког краја, информације о расположивом смештају у свим врстама категорисаних објеката за смештај (врста смештаја, цене, расположивост...), информације о културним и спортским активностима у граду (поставке у музеју и галерији, репертоар народног позоришта, биоскопа, одржавање књижевних вечери, спротски догађаји...), информације о угоститељској понуди у граду, информације о доласцима и одласцима из града (ред вожње аутобуског и желеѕничког саобраћаја, ценовник...) и пружање осталих корисних информација везаних за туристичку понуду</w:t>
      </w:r>
    </w:p>
    <w:p w:rsidR="00FC0E18" w:rsidRPr="008A0469" w:rsidRDefault="00FC0E18" w:rsidP="0053795E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Дељење пропагандног материјала и продаја сувенира (разгледница, планова већих градова наше земље, ауто карте, туристичке брошуре, презентације, туристички водичи...)</w:t>
      </w:r>
    </w:p>
    <w:p w:rsidR="00FC0E18" w:rsidRPr="008A0469" w:rsidRDefault="00FC0E18" w:rsidP="0053795E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Учешће у организацији и спровођењу туристичких манифестација,</w:t>
      </w:r>
    </w:p>
    <w:p w:rsidR="00FC0E18" w:rsidRPr="008A0469" w:rsidRDefault="00FC0E18" w:rsidP="0053795E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Обука и помоћ око ажурирања сајта Туристичке организације Ужице</w:t>
      </w:r>
    </w:p>
    <w:p w:rsidR="00FC0E18" w:rsidRPr="008A0469" w:rsidRDefault="00FC0E18" w:rsidP="0053795E">
      <w:pPr>
        <w:pStyle w:val="ListParagraph"/>
        <w:numPr>
          <w:ilvl w:val="0"/>
          <w:numId w:val="1"/>
        </w:numPr>
        <w:jc w:val="both"/>
        <w:rPr>
          <w:rStyle w:val="Char"/>
          <w:b w:val="0"/>
          <w:bCs w:val="0"/>
          <w:i/>
          <w:iCs/>
          <w:lang w:val="en-US"/>
        </w:rPr>
      </w:pPr>
      <w:r>
        <w:rPr>
          <w:rStyle w:val="Char"/>
          <w:b w:val="0"/>
          <w:bCs w:val="0"/>
          <w:i/>
          <w:iCs/>
        </w:rPr>
        <w:t>Други послови.</w:t>
      </w:r>
    </w:p>
    <w:p w:rsidR="00FC0E18" w:rsidRDefault="00FC0E18">
      <w:pPr>
        <w:rPr>
          <w:lang w:val="sr-Cyrl-CS"/>
        </w:rPr>
      </w:pPr>
    </w:p>
    <w:p w:rsidR="00FC0E18" w:rsidRDefault="00FC0E18">
      <w:pPr>
        <w:rPr>
          <w:lang w:val="sr-Cyrl-CS"/>
        </w:rPr>
      </w:pPr>
    </w:p>
    <w:p w:rsidR="00FC0E18" w:rsidRDefault="00FC0E18" w:rsidP="004C6727">
      <w:pPr>
        <w:jc w:val="right"/>
        <w:rPr>
          <w:lang w:val="sr-Cyrl-CS"/>
        </w:rPr>
      </w:pPr>
      <w:r>
        <w:rPr>
          <w:lang w:val="sr-Cyrl-CS"/>
        </w:rPr>
        <w:t>Наставник практичне наставе</w:t>
      </w:r>
    </w:p>
    <w:p w:rsidR="00FC0E18" w:rsidRPr="000E5DA2" w:rsidRDefault="00FC0E18" w:rsidP="004C672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Мр Биљана Ђуричић</w:t>
      </w:r>
    </w:p>
    <w:p w:rsidR="00FC0E18" w:rsidRPr="00702D8B" w:rsidRDefault="00FC0E18">
      <w:pPr>
        <w:rPr>
          <w:lang w:val="sr-Cyrl-CS"/>
        </w:rPr>
      </w:pPr>
    </w:p>
    <w:sectPr w:rsidR="00FC0E18" w:rsidRPr="00702D8B" w:rsidSect="00E34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01C4"/>
    <w:multiLevelType w:val="hybridMultilevel"/>
    <w:tmpl w:val="2D903C36"/>
    <w:lvl w:ilvl="0" w:tplc="C66CC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17D23"/>
    <w:multiLevelType w:val="hybridMultilevel"/>
    <w:tmpl w:val="052853CE"/>
    <w:lvl w:ilvl="0" w:tplc="452A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7036CA"/>
    <w:multiLevelType w:val="hybridMultilevel"/>
    <w:tmpl w:val="670CD70E"/>
    <w:lvl w:ilvl="0" w:tplc="452A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DC41B2"/>
    <w:multiLevelType w:val="hybridMultilevel"/>
    <w:tmpl w:val="3AE4A594"/>
    <w:lvl w:ilvl="0" w:tplc="452AEC1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702D8B"/>
    <w:rsid w:val="000E5DA2"/>
    <w:rsid w:val="002761A9"/>
    <w:rsid w:val="002957EF"/>
    <w:rsid w:val="002E7439"/>
    <w:rsid w:val="00365D05"/>
    <w:rsid w:val="0038783A"/>
    <w:rsid w:val="003E3C72"/>
    <w:rsid w:val="003E78F7"/>
    <w:rsid w:val="00483C2C"/>
    <w:rsid w:val="004B722E"/>
    <w:rsid w:val="004C6727"/>
    <w:rsid w:val="004E4CC7"/>
    <w:rsid w:val="004E75E0"/>
    <w:rsid w:val="0053795E"/>
    <w:rsid w:val="00582A51"/>
    <w:rsid w:val="00632608"/>
    <w:rsid w:val="006664B1"/>
    <w:rsid w:val="006D6B55"/>
    <w:rsid w:val="00702D8B"/>
    <w:rsid w:val="007164F7"/>
    <w:rsid w:val="00826FDB"/>
    <w:rsid w:val="008A0469"/>
    <w:rsid w:val="008D2583"/>
    <w:rsid w:val="00945620"/>
    <w:rsid w:val="009863D7"/>
    <w:rsid w:val="009E233F"/>
    <w:rsid w:val="00A63AED"/>
    <w:rsid w:val="00A80881"/>
    <w:rsid w:val="00A84D93"/>
    <w:rsid w:val="00B1051E"/>
    <w:rsid w:val="00B31ABA"/>
    <w:rsid w:val="00BF3ECB"/>
    <w:rsid w:val="00C34A06"/>
    <w:rsid w:val="00C544D2"/>
    <w:rsid w:val="00CC2339"/>
    <w:rsid w:val="00E34EA7"/>
    <w:rsid w:val="00E850E8"/>
    <w:rsid w:val="00EB4E50"/>
    <w:rsid w:val="00EC6C62"/>
    <w:rsid w:val="00F03C47"/>
    <w:rsid w:val="00F24956"/>
    <w:rsid w:val="00F44E9E"/>
    <w:rsid w:val="00F763A4"/>
    <w:rsid w:val="00F8302B"/>
    <w:rsid w:val="00FA47FF"/>
    <w:rsid w:val="00FB10C7"/>
    <w:rsid w:val="00FC0E18"/>
    <w:rsid w:val="00FC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Char"/>
    <w:basedOn w:val="DefaultParagraphFont"/>
    <w:uiPriority w:val="99"/>
    <w:rsid w:val="00702D8B"/>
    <w:rPr>
      <w:b/>
      <w:bCs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F8302B"/>
    <w:pPr>
      <w:ind w:left="720"/>
    </w:pPr>
  </w:style>
  <w:style w:type="character" w:styleId="Strong">
    <w:name w:val="Strong"/>
    <w:basedOn w:val="DefaultParagraphFont"/>
    <w:uiPriority w:val="99"/>
    <w:qFormat/>
    <w:rsid w:val="00537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4521</Characters>
  <Application>Microsoft Office Word</Application>
  <DocSecurity>0</DocSecurity>
  <Lines>37</Lines>
  <Paragraphs>10</Paragraphs>
  <ScaleCrop>false</ScaleCrop>
  <Company>VPTS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cp:lastPrinted>2011-10-31T10:58:00Z</cp:lastPrinted>
  <dcterms:created xsi:type="dcterms:W3CDTF">2015-05-28T09:25:00Z</dcterms:created>
  <dcterms:modified xsi:type="dcterms:W3CDTF">2015-05-28T09:25:00Z</dcterms:modified>
</cp:coreProperties>
</file>