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10" w:rsidRPr="00542C10" w:rsidRDefault="00542C10" w:rsidP="00877B3A">
      <w:pPr>
        <w:spacing w:after="0" w:line="240" w:lineRule="auto"/>
        <w:rPr>
          <w:rFonts w:ascii="Times New Roman" w:hAnsi="Times New Roman" w:cs="Times New Roman"/>
        </w:rPr>
      </w:pPr>
    </w:p>
    <w:p w:rsidR="00542C10" w:rsidRDefault="00542C10" w:rsidP="00877B3A">
      <w:pPr>
        <w:spacing w:after="0" w:line="240" w:lineRule="auto"/>
        <w:rPr>
          <w:rFonts w:ascii="Times New Roman" w:hAnsi="Times New Roman" w:cs="Times New Roman"/>
        </w:rPr>
      </w:pPr>
    </w:p>
    <w:p w:rsidR="00877B3A" w:rsidRDefault="00877B3A" w:rsidP="00877B3A">
      <w:pPr>
        <w:spacing w:after="0" w:line="240" w:lineRule="auto"/>
        <w:rPr>
          <w:rFonts w:ascii="Times New Roman" w:hAnsi="Times New Roman" w:cs="Times New Roman"/>
        </w:rPr>
      </w:pPr>
    </w:p>
    <w:p w:rsidR="00877B3A" w:rsidRDefault="00877B3A" w:rsidP="00877B3A">
      <w:pPr>
        <w:spacing w:after="0" w:line="240" w:lineRule="auto"/>
        <w:rPr>
          <w:rFonts w:ascii="Times New Roman" w:hAnsi="Times New Roman" w:cs="Times New Roman"/>
        </w:rPr>
      </w:pPr>
    </w:p>
    <w:p w:rsidR="00877B3A" w:rsidRDefault="00877B3A" w:rsidP="00877B3A">
      <w:pPr>
        <w:spacing w:after="0" w:line="240" w:lineRule="auto"/>
        <w:rPr>
          <w:rFonts w:ascii="Times New Roman" w:hAnsi="Times New Roman" w:cs="Times New Roman"/>
        </w:rPr>
      </w:pPr>
    </w:p>
    <w:p w:rsidR="00877B3A" w:rsidRPr="00542C10" w:rsidRDefault="00877B3A" w:rsidP="00877B3A">
      <w:pPr>
        <w:spacing w:after="0" w:line="240" w:lineRule="auto"/>
        <w:rPr>
          <w:rFonts w:ascii="Times New Roman" w:hAnsi="Times New Roman" w:cs="Times New Roman"/>
        </w:rPr>
      </w:pPr>
    </w:p>
    <w:p w:rsidR="00542C10" w:rsidRPr="00542C10" w:rsidRDefault="00542C10" w:rsidP="00877B3A">
      <w:pPr>
        <w:spacing w:after="0" w:line="240" w:lineRule="auto"/>
        <w:rPr>
          <w:rFonts w:ascii="Times New Roman" w:hAnsi="Times New Roman" w:cs="Times New Roman"/>
        </w:rPr>
      </w:pPr>
    </w:p>
    <w:p w:rsidR="00FD47B4" w:rsidRPr="00542C10" w:rsidRDefault="00FD047E" w:rsidP="00877B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Possibilities f</w:t>
      </w:r>
      <w:r w:rsidR="00877B3A">
        <w:rPr>
          <w:rFonts w:ascii="Times New Roman" w:hAnsi="Times New Roman" w:cs="Times New Roman"/>
          <w:b/>
          <w:sz w:val="28"/>
          <w:szCs w:val="28"/>
        </w:rPr>
        <w:t>or the Development of Venture Capital F</w:t>
      </w:r>
      <w:r w:rsidR="00FD47B4" w:rsidRPr="00542C10">
        <w:rPr>
          <w:rFonts w:ascii="Times New Roman" w:hAnsi="Times New Roman" w:cs="Times New Roman"/>
          <w:b/>
          <w:sz w:val="28"/>
          <w:szCs w:val="28"/>
        </w:rPr>
        <w:t>unds in the Republic of Serbia</w:t>
      </w:r>
    </w:p>
    <w:p w:rsidR="00542C10" w:rsidRPr="00542C10" w:rsidRDefault="00542C10" w:rsidP="00877B3A">
      <w:pPr>
        <w:spacing w:after="0" w:line="240" w:lineRule="auto"/>
        <w:jc w:val="center"/>
        <w:rPr>
          <w:rFonts w:ascii="Times New Roman" w:hAnsi="Times New Roman" w:cs="Times New Roman"/>
          <w:b/>
          <w:sz w:val="28"/>
          <w:szCs w:val="28"/>
        </w:rPr>
      </w:pPr>
    </w:p>
    <w:p w:rsidR="00FD47B4" w:rsidRDefault="00FD47B4" w:rsidP="00877B3A">
      <w:pPr>
        <w:spacing w:after="0" w:line="240" w:lineRule="auto"/>
        <w:jc w:val="center"/>
        <w:rPr>
          <w:rFonts w:ascii="Times New Roman" w:hAnsi="Times New Roman" w:cs="Times New Roman"/>
          <w:b/>
        </w:rPr>
      </w:pPr>
      <w:r w:rsidRPr="00542C10">
        <w:rPr>
          <w:rFonts w:ascii="Times New Roman" w:hAnsi="Times New Roman" w:cs="Times New Roman"/>
          <w:b/>
        </w:rPr>
        <w:t>Biljana Đuričić, MA</w:t>
      </w:r>
      <w:r w:rsidR="00542C10">
        <w:rPr>
          <w:rFonts w:ascii="Times New Roman" w:hAnsi="Times New Roman" w:cs="Times New Roman"/>
          <w:b/>
          <w:vertAlign w:val="superscript"/>
        </w:rPr>
        <w:t>1</w:t>
      </w:r>
    </w:p>
    <w:p w:rsidR="00542C10" w:rsidRPr="00542C10" w:rsidRDefault="00542C10" w:rsidP="00877B3A">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Western Serbia Academy of Applied Studies, Republic of Serbia, biljana.djuricic@vpts.edu.rs</w:t>
      </w:r>
    </w:p>
    <w:p w:rsidR="00FD47B4" w:rsidRDefault="00FD47B4" w:rsidP="00877B3A">
      <w:pPr>
        <w:spacing w:after="0" w:line="240" w:lineRule="auto"/>
        <w:rPr>
          <w:rFonts w:ascii="Times New Roman" w:hAnsi="Times New Roman" w:cs="Times New Roman"/>
        </w:rPr>
      </w:pPr>
    </w:p>
    <w:p w:rsidR="00542C10" w:rsidRPr="00542C10" w:rsidRDefault="00542C10" w:rsidP="00877B3A">
      <w:pPr>
        <w:spacing w:after="0" w:line="240" w:lineRule="auto"/>
        <w:rPr>
          <w:rFonts w:ascii="Times New Roman" w:hAnsi="Times New Roman" w:cs="Times New Roman"/>
        </w:rPr>
      </w:pPr>
    </w:p>
    <w:p w:rsidR="00FD47B4" w:rsidRPr="00542C10" w:rsidRDefault="00FD47B4" w:rsidP="00877B3A">
      <w:pPr>
        <w:spacing w:after="0" w:line="240" w:lineRule="auto"/>
        <w:jc w:val="both"/>
        <w:rPr>
          <w:rFonts w:ascii="Times New Roman" w:hAnsi="Times New Roman" w:cs="Times New Roman"/>
          <w:i/>
          <w:sz w:val="18"/>
          <w:szCs w:val="18"/>
        </w:rPr>
      </w:pPr>
      <w:r w:rsidRPr="00542C10">
        <w:rPr>
          <w:rFonts w:ascii="Times New Roman" w:hAnsi="Times New Roman" w:cs="Times New Roman"/>
          <w:b/>
          <w:i/>
          <w:sz w:val="18"/>
          <w:szCs w:val="18"/>
        </w:rPr>
        <w:t>Abstract:</w:t>
      </w:r>
      <w:r w:rsidRPr="00542C10">
        <w:rPr>
          <w:rFonts w:ascii="Times New Roman" w:hAnsi="Times New Roman" w:cs="Times New Roman"/>
          <w:i/>
          <w:sz w:val="18"/>
          <w:szCs w:val="18"/>
        </w:rPr>
        <w:t xml:space="preserve"> The paper will present the basic differences between investment funds, venture capital funds and private equity. It will </w:t>
      </w:r>
      <w:r w:rsidR="00E64AB1">
        <w:rPr>
          <w:rFonts w:ascii="Times New Roman" w:hAnsi="Times New Roman" w:cs="Times New Roman"/>
          <w:i/>
          <w:sz w:val="18"/>
          <w:szCs w:val="18"/>
        </w:rPr>
        <w:t xml:space="preserve">presents </w:t>
      </w:r>
      <w:r w:rsidR="00E64AB1" w:rsidRPr="00542C10">
        <w:rPr>
          <w:rFonts w:ascii="Times New Roman" w:hAnsi="Times New Roman" w:cs="Times New Roman"/>
          <w:i/>
          <w:sz w:val="18"/>
          <w:szCs w:val="18"/>
        </w:rPr>
        <w:t>the basic determinants of the development of private and venture capital funds</w:t>
      </w:r>
      <w:r w:rsidR="00E64AB1">
        <w:rPr>
          <w:rFonts w:ascii="Times New Roman" w:hAnsi="Times New Roman" w:cs="Times New Roman"/>
          <w:i/>
          <w:sz w:val="18"/>
          <w:szCs w:val="18"/>
        </w:rPr>
        <w:t xml:space="preserve"> and </w:t>
      </w:r>
      <w:r w:rsidRPr="00542C10">
        <w:rPr>
          <w:rFonts w:ascii="Times New Roman" w:hAnsi="Times New Roman" w:cs="Times New Roman"/>
          <w:i/>
          <w:sz w:val="18"/>
          <w:szCs w:val="18"/>
        </w:rPr>
        <w:t>d</w:t>
      </w:r>
      <w:r w:rsidRPr="00542C10">
        <w:rPr>
          <w:rFonts w:ascii="Times New Roman" w:hAnsi="Times New Roman" w:cs="Times New Roman"/>
          <w:i/>
          <w:sz w:val="18"/>
          <w:szCs w:val="18"/>
        </w:rPr>
        <w:t>iscuss the current state of private and venture capital f</w:t>
      </w:r>
      <w:r w:rsidR="00E64AB1">
        <w:rPr>
          <w:rFonts w:ascii="Times New Roman" w:hAnsi="Times New Roman" w:cs="Times New Roman"/>
          <w:i/>
          <w:sz w:val="18"/>
          <w:szCs w:val="18"/>
        </w:rPr>
        <w:t xml:space="preserve">unds in the Republic of Serbia </w:t>
      </w:r>
      <w:r w:rsidRPr="00542C10">
        <w:rPr>
          <w:rFonts w:ascii="Times New Roman" w:hAnsi="Times New Roman" w:cs="Times New Roman"/>
          <w:i/>
          <w:sz w:val="18"/>
          <w:szCs w:val="18"/>
        </w:rPr>
        <w:t>The legal regulations for the development of these funds will also be presented.</w:t>
      </w:r>
    </w:p>
    <w:p w:rsidR="00737CB3" w:rsidRPr="00542C10" w:rsidRDefault="00FD47B4" w:rsidP="00877B3A">
      <w:pPr>
        <w:spacing w:after="0" w:line="240" w:lineRule="auto"/>
        <w:rPr>
          <w:rFonts w:ascii="Times New Roman" w:hAnsi="Times New Roman" w:cs="Times New Roman"/>
          <w:i/>
          <w:sz w:val="18"/>
          <w:szCs w:val="18"/>
        </w:rPr>
      </w:pPr>
      <w:r w:rsidRPr="00542C10">
        <w:rPr>
          <w:rFonts w:ascii="Times New Roman" w:hAnsi="Times New Roman" w:cs="Times New Roman"/>
          <w:b/>
          <w:i/>
          <w:sz w:val="18"/>
          <w:szCs w:val="18"/>
        </w:rPr>
        <w:t>Keywords:</w:t>
      </w:r>
      <w:r w:rsidRPr="00542C10">
        <w:rPr>
          <w:rFonts w:ascii="Times New Roman" w:hAnsi="Times New Roman" w:cs="Times New Roman"/>
          <w:i/>
          <w:sz w:val="18"/>
          <w:szCs w:val="18"/>
        </w:rPr>
        <w:t xml:space="preserve"> risk capital, </w:t>
      </w:r>
      <w:r w:rsidR="00542C10" w:rsidRPr="00542C10">
        <w:rPr>
          <w:rFonts w:ascii="Times New Roman" w:hAnsi="Times New Roman" w:cs="Times New Roman"/>
          <w:i/>
          <w:sz w:val="18"/>
          <w:szCs w:val="18"/>
        </w:rPr>
        <w:t>venture</w:t>
      </w:r>
      <w:r w:rsidRPr="00542C10">
        <w:rPr>
          <w:rFonts w:ascii="Times New Roman" w:hAnsi="Times New Roman" w:cs="Times New Roman"/>
          <w:i/>
          <w:sz w:val="18"/>
          <w:szCs w:val="18"/>
        </w:rPr>
        <w:t xml:space="preserve"> capital, investment funds</w:t>
      </w:r>
    </w:p>
    <w:p w:rsidR="00542C10" w:rsidRDefault="00542C10" w:rsidP="00877B3A">
      <w:pPr>
        <w:spacing w:after="0" w:line="240" w:lineRule="auto"/>
        <w:rPr>
          <w:rFonts w:ascii="Times New Roman" w:hAnsi="Times New Roman" w:cs="Times New Roman"/>
        </w:rPr>
      </w:pPr>
    </w:p>
    <w:p w:rsidR="00877B3A" w:rsidRDefault="00877B3A" w:rsidP="00877B3A">
      <w:pPr>
        <w:spacing w:after="0" w:line="240" w:lineRule="auto"/>
        <w:rPr>
          <w:rFonts w:ascii="Times New Roman" w:hAnsi="Times New Roman" w:cs="Times New Roman"/>
        </w:rPr>
      </w:pPr>
    </w:p>
    <w:p w:rsidR="00877B3A" w:rsidRDefault="00877B3A" w:rsidP="00877B3A">
      <w:pPr>
        <w:spacing w:after="0" w:line="240" w:lineRule="auto"/>
        <w:rPr>
          <w:rFonts w:ascii="Times New Roman" w:hAnsi="Times New Roman" w:cs="Times New Roman"/>
        </w:rPr>
      </w:pPr>
    </w:p>
    <w:p w:rsidR="005901CE" w:rsidRDefault="005901CE" w:rsidP="00877B3A">
      <w:pPr>
        <w:pStyle w:val="ListParagraph"/>
        <w:numPr>
          <w:ilvl w:val="0"/>
          <w:numId w:val="3"/>
        </w:numPr>
        <w:spacing w:after="0" w:line="240" w:lineRule="auto"/>
        <w:rPr>
          <w:rFonts w:ascii="Times New Roman" w:hAnsi="Times New Roman" w:cs="Times New Roman"/>
          <w:b/>
        </w:rPr>
      </w:pPr>
      <w:r w:rsidRPr="00542C10">
        <w:rPr>
          <w:rFonts w:ascii="Times New Roman" w:hAnsi="Times New Roman" w:cs="Times New Roman"/>
          <w:b/>
        </w:rPr>
        <w:t>INTRODUCTION</w:t>
      </w:r>
      <w:r w:rsidRPr="00542C10">
        <w:rPr>
          <w:rFonts w:ascii="Times New Roman" w:hAnsi="Times New Roman" w:cs="Times New Roman"/>
          <w:b/>
        </w:rPr>
        <w:tab/>
      </w:r>
    </w:p>
    <w:p w:rsidR="00877B3A" w:rsidRPr="00542C10" w:rsidRDefault="00877B3A" w:rsidP="00877B3A">
      <w:pPr>
        <w:pStyle w:val="ListParagraph"/>
        <w:spacing w:after="0" w:line="240" w:lineRule="auto"/>
        <w:rPr>
          <w:rFonts w:ascii="Times New Roman" w:hAnsi="Times New Roman" w:cs="Times New Roman"/>
          <w:b/>
        </w:rPr>
      </w:pPr>
    </w:p>
    <w:p w:rsidR="005901CE" w:rsidRPr="00877B3A" w:rsidRDefault="005901CE" w:rsidP="00877B3A">
      <w:p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Private equity starts in late 1980s by buyout fund activity. it involves investments of equity capital in private business. It does not mean that investing company is private. Many private equity companies are listed on a stock </w:t>
      </w:r>
      <w:r w:rsidR="00FD047E" w:rsidRPr="00877B3A">
        <w:rPr>
          <w:rFonts w:ascii="Times New Roman" w:hAnsi="Times New Roman" w:cs="Times New Roman"/>
          <w:sz w:val="20"/>
          <w:szCs w:val="20"/>
        </w:rPr>
        <w:t>exchange</w:t>
      </w:r>
      <w:r w:rsidRPr="00877B3A">
        <w:rPr>
          <w:rFonts w:ascii="Times New Roman" w:hAnsi="Times New Roman" w:cs="Times New Roman"/>
          <w:sz w:val="20"/>
          <w:szCs w:val="20"/>
        </w:rPr>
        <w:t>, but still investing in unquoted companies.</w:t>
      </w:r>
    </w:p>
    <w:p w:rsidR="00305B0D" w:rsidRPr="00877B3A" w:rsidRDefault="005901CE" w:rsidP="00877B3A">
      <w:p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Venture capital (VC) is long-term, hands-on equity investment in privately held, </w:t>
      </w:r>
      <w:r w:rsidR="00FD047E" w:rsidRPr="00877B3A">
        <w:rPr>
          <w:rFonts w:ascii="Times New Roman" w:hAnsi="Times New Roman" w:cs="Times New Roman"/>
          <w:sz w:val="20"/>
          <w:szCs w:val="20"/>
        </w:rPr>
        <w:t>high growth</w:t>
      </w:r>
      <w:r w:rsidRPr="00877B3A">
        <w:rPr>
          <w:rFonts w:ascii="Times New Roman" w:hAnsi="Times New Roman" w:cs="Times New Roman"/>
          <w:sz w:val="20"/>
          <w:szCs w:val="20"/>
        </w:rPr>
        <w:t>-potential companies, initiated and managed by professional investors</w:t>
      </w:r>
      <w:r w:rsidR="00ED3649">
        <w:rPr>
          <w:rFonts w:ascii="Times New Roman" w:hAnsi="Times New Roman" w:cs="Times New Roman"/>
          <w:sz w:val="20"/>
          <w:szCs w:val="20"/>
        </w:rPr>
        <w:t xml:space="preserve"> [1]</w:t>
      </w:r>
      <w:r w:rsidR="00305B0D" w:rsidRPr="00877B3A">
        <w:rPr>
          <w:rFonts w:ascii="Times New Roman" w:hAnsi="Times New Roman" w:cs="Times New Roman"/>
          <w:sz w:val="20"/>
          <w:szCs w:val="20"/>
        </w:rPr>
        <w:t>.</w:t>
      </w:r>
    </w:p>
    <w:p w:rsidR="00305B0D" w:rsidRPr="00877B3A" w:rsidRDefault="00305B0D" w:rsidP="00877B3A">
      <w:p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Private equity covers not only the financing required to create a business, but also includes financing in the subsequent stages of its life cycle. Venture capital is a subset of private equity and refers to the equity investments made for the launch, early development or expansion of the business. It has a particular emphasis on entrepreneurial activities rather than on mature businesses. Private equity and venture capital refer to different stages of investment</w:t>
      </w:r>
      <w:r w:rsidR="00ED3649">
        <w:rPr>
          <w:rFonts w:ascii="Times New Roman" w:hAnsi="Times New Roman" w:cs="Times New Roman"/>
          <w:sz w:val="20"/>
          <w:szCs w:val="20"/>
        </w:rPr>
        <w:t xml:space="preserve"> [2]</w:t>
      </w:r>
      <w:r w:rsidRPr="00877B3A">
        <w:rPr>
          <w:rFonts w:ascii="Times New Roman" w:hAnsi="Times New Roman" w:cs="Times New Roman"/>
          <w:sz w:val="20"/>
          <w:szCs w:val="20"/>
        </w:rPr>
        <w:t>.</w:t>
      </w:r>
    </w:p>
    <w:p w:rsidR="00305B0D" w:rsidRDefault="00305B0D" w:rsidP="00877B3A">
      <w:p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in Figure 1 is presented main differences of private equity and venture capital refer to different stages of investment:</w:t>
      </w:r>
    </w:p>
    <w:p w:rsidR="00877B3A" w:rsidRPr="00877B3A" w:rsidRDefault="00877B3A" w:rsidP="00877B3A">
      <w:pPr>
        <w:spacing w:after="0" w:line="240" w:lineRule="auto"/>
        <w:rPr>
          <w:rFonts w:ascii="Times New Roman" w:hAnsi="Times New Roman" w:cs="Times New Roman"/>
          <w:sz w:val="20"/>
          <w:szCs w:val="20"/>
        </w:rPr>
      </w:pPr>
    </w:p>
    <w:p w:rsidR="00305B0D" w:rsidRPr="00542C10" w:rsidRDefault="00305B0D" w:rsidP="00877B3A">
      <w:pPr>
        <w:spacing w:after="0" w:line="240" w:lineRule="auto"/>
        <w:jc w:val="center"/>
        <w:rPr>
          <w:rFonts w:ascii="Times New Roman" w:hAnsi="Times New Roman" w:cs="Times New Roman"/>
        </w:rPr>
      </w:pPr>
    </w:p>
    <w:p w:rsidR="00305B0D" w:rsidRPr="00542C10" w:rsidRDefault="00877B3A" w:rsidP="00877B3A">
      <w:pPr>
        <w:spacing w:after="0" w:line="240" w:lineRule="auto"/>
        <w:jc w:val="center"/>
        <w:rPr>
          <w:rFonts w:ascii="Times New Roman" w:hAnsi="Times New Roman" w:cs="Times New Roman"/>
        </w:rPr>
      </w:pPr>
      <w:r w:rsidRPr="00542C10">
        <w:rPr>
          <w:rFonts w:ascii="Times New Roman" w:hAnsi="Times New Roman" w:cs="Times New Roman"/>
          <w:noProof/>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835025</wp:posOffset>
                </wp:positionV>
                <wp:extent cx="4886325" cy="9525"/>
                <wp:effectExtent l="0" t="76200" r="28575" b="85725"/>
                <wp:wrapNone/>
                <wp:docPr id="2" name="Straight Arrow Connector 2"/>
                <wp:cNvGraphicFramePr/>
                <a:graphic xmlns:a="http://schemas.openxmlformats.org/drawingml/2006/main">
                  <a:graphicData uri="http://schemas.microsoft.com/office/word/2010/wordprocessingShape">
                    <wps:wsp>
                      <wps:cNvCnPr/>
                      <wps:spPr>
                        <a:xfrm flipV="1">
                          <a:off x="0" y="0"/>
                          <a:ext cx="4886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7AB28402" id="_x0000_t32" coordsize="21600,21600" o:spt="32" o:oned="t" path="m,l21600,21600e" filled="f">
                <v:path arrowok="t" fillok="f" o:connecttype="none"/>
                <o:lock v:ext="edit" shapetype="t"/>
              </v:shapetype>
              <v:shape id="Straight Arrow Connector 2" o:spid="_x0000_s1026" type="#_x0000_t32" style="position:absolute;margin-left:54pt;margin-top:65.75pt;width:384.75pt;height:.7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" strokecolor="#5b9bd5 [3204]" strokeweight=".5pt">
                <v:stroke endarrow="block" joinstyle="miter"/>
              </v:shape>
            </w:pict>
          </mc:Fallback>
        </mc:AlternateContent>
      </w:r>
      <w:r w:rsidR="00305B0D" w:rsidRPr="00542C10">
        <w:rPr>
          <w:rFonts w:ascii="Times New Roman" w:hAnsi="Times New Roman" w:cs="Times New Roman"/>
          <w:noProof/>
        </w:rPr>
        <w:drawing>
          <wp:inline distT="0" distB="0" distL="0" distR="0" wp14:anchorId="6474608E" wp14:editId="5FA91F8B">
            <wp:extent cx="3390900" cy="847725"/>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05B0D" w:rsidRPr="00877B3A" w:rsidRDefault="00305B0D" w:rsidP="00877B3A">
      <w:pPr>
        <w:spacing w:after="0" w:line="240" w:lineRule="auto"/>
        <w:jc w:val="center"/>
        <w:rPr>
          <w:rFonts w:ascii="Times New Roman" w:hAnsi="Times New Roman" w:cs="Times New Roman"/>
          <w:sz w:val="20"/>
          <w:szCs w:val="20"/>
        </w:rPr>
      </w:pPr>
      <w:r w:rsidRPr="00877B3A">
        <w:rPr>
          <w:rFonts w:ascii="Times New Roman" w:hAnsi="Times New Roman" w:cs="Times New Roman"/>
          <w:sz w:val="20"/>
          <w:szCs w:val="20"/>
        </w:rPr>
        <w:t xml:space="preserve">“Chaos” </w:t>
      </w:r>
      <w:r w:rsidRPr="00877B3A">
        <w:rPr>
          <w:rFonts w:ascii="Times New Roman" w:hAnsi="Times New Roman" w:cs="Times New Roman"/>
          <w:sz w:val="20"/>
          <w:szCs w:val="20"/>
        </w:rPr>
        <w:tab/>
      </w:r>
      <w:r w:rsidRPr="00877B3A">
        <w:rPr>
          <w:rFonts w:ascii="Times New Roman" w:hAnsi="Times New Roman" w:cs="Times New Roman"/>
          <w:sz w:val="20"/>
          <w:szCs w:val="20"/>
        </w:rPr>
        <w:tab/>
        <w:t>Life cycle of companies</w:t>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t>Control</w:t>
      </w:r>
    </w:p>
    <w:p w:rsidR="00305B0D" w:rsidRPr="00877B3A" w:rsidRDefault="00305B0D" w:rsidP="00877B3A">
      <w:pPr>
        <w:spacing w:after="0" w:line="240" w:lineRule="auto"/>
        <w:jc w:val="center"/>
        <w:rPr>
          <w:rFonts w:ascii="Times New Roman" w:hAnsi="Times New Roman" w:cs="Times New Roman"/>
          <w:sz w:val="20"/>
          <w:szCs w:val="20"/>
        </w:rPr>
      </w:pPr>
      <w:r w:rsidRPr="00877B3A">
        <w:rPr>
          <w:rFonts w:ascii="Times New Roman" w:hAnsi="Times New Roman" w:cs="Times New Roman"/>
          <w:sz w:val="20"/>
          <w:szCs w:val="20"/>
        </w:rPr>
        <w:t>Pre-products</w:t>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t>Existing products</w:t>
      </w:r>
    </w:p>
    <w:p w:rsidR="00305B0D" w:rsidRPr="00877B3A" w:rsidRDefault="00305B0D" w:rsidP="00877B3A">
      <w:pPr>
        <w:spacing w:after="0" w:line="240" w:lineRule="auto"/>
        <w:jc w:val="center"/>
        <w:rPr>
          <w:rFonts w:ascii="Times New Roman" w:hAnsi="Times New Roman" w:cs="Times New Roman"/>
          <w:sz w:val="20"/>
          <w:szCs w:val="20"/>
        </w:rPr>
      </w:pPr>
      <w:r w:rsidRPr="00877B3A">
        <w:rPr>
          <w:rFonts w:ascii="Times New Roman" w:hAnsi="Times New Roman" w:cs="Times New Roman"/>
          <w:sz w:val="20"/>
          <w:szCs w:val="20"/>
        </w:rPr>
        <w:t>Pre-revenues</w:t>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t>Existing revenues</w:t>
      </w:r>
    </w:p>
    <w:p w:rsidR="00305B0D" w:rsidRPr="00877B3A" w:rsidRDefault="00305B0D" w:rsidP="00877B3A">
      <w:pPr>
        <w:spacing w:after="0" w:line="240" w:lineRule="auto"/>
        <w:jc w:val="center"/>
        <w:rPr>
          <w:rFonts w:ascii="Times New Roman" w:hAnsi="Times New Roman" w:cs="Times New Roman"/>
          <w:sz w:val="20"/>
          <w:szCs w:val="20"/>
        </w:rPr>
      </w:pPr>
      <w:r w:rsidRPr="00877B3A">
        <w:rPr>
          <w:rFonts w:ascii="Times New Roman" w:hAnsi="Times New Roman" w:cs="Times New Roman"/>
          <w:sz w:val="20"/>
          <w:szCs w:val="20"/>
        </w:rPr>
        <w:t>Pre-company</w:t>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r>
      <w:r w:rsidRPr="00877B3A">
        <w:rPr>
          <w:rFonts w:ascii="Times New Roman" w:hAnsi="Times New Roman" w:cs="Times New Roman"/>
          <w:sz w:val="20"/>
          <w:szCs w:val="20"/>
        </w:rPr>
        <w:tab/>
        <w:t>Existing company</w:t>
      </w:r>
    </w:p>
    <w:p w:rsidR="00877B3A" w:rsidRPr="00877B3A" w:rsidRDefault="00877B3A" w:rsidP="00877B3A">
      <w:pPr>
        <w:spacing w:after="0" w:line="240" w:lineRule="auto"/>
        <w:jc w:val="center"/>
        <w:rPr>
          <w:rFonts w:ascii="Times New Roman" w:hAnsi="Times New Roman" w:cs="Times New Roman"/>
          <w:sz w:val="20"/>
          <w:szCs w:val="20"/>
        </w:rPr>
      </w:pPr>
      <w:r w:rsidRPr="00877B3A">
        <w:rPr>
          <w:rFonts w:ascii="Times New Roman" w:hAnsi="Times New Roman" w:cs="Times New Roman"/>
          <w:b/>
          <w:sz w:val="20"/>
          <w:szCs w:val="20"/>
        </w:rPr>
        <w:t>Figure 1</w:t>
      </w:r>
      <w:r w:rsidRPr="00877B3A">
        <w:rPr>
          <w:rFonts w:ascii="Times New Roman" w:hAnsi="Times New Roman" w:cs="Times New Roman"/>
          <w:sz w:val="20"/>
          <w:szCs w:val="20"/>
        </w:rPr>
        <w:t>: The concept of private equity and</w:t>
      </w:r>
      <w:r w:rsidR="00FD047E">
        <w:rPr>
          <w:rFonts w:ascii="Times New Roman" w:hAnsi="Times New Roman" w:cs="Times New Roman"/>
          <w:sz w:val="20"/>
          <w:szCs w:val="20"/>
        </w:rPr>
        <w:t xml:space="preserve"> venture capital’s role on a fi</w:t>
      </w:r>
      <w:r w:rsidRPr="00877B3A">
        <w:rPr>
          <w:rFonts w:ascii="Times New Roman" w:hAnsi="Times New Roman" w:cs="Times New Roman"/>
          <w:sz w:val="20"/>
          <w:szCs w:val="20"/>
        </w:rPr>
        <w:t>nancial market</w:t>
      </w:r>
    </w:p>
    <w:p w:rsidR="00560903" w:rsidRPr="00877B3A" w:rsidRDefault="00305B0D" w:rsidP="00877B3A">
      <w:pPr>
        <w:spacing w:after="0" w:line="240" w:lineRule="auto"/>
        <w:jc w:val="center"/>
        <w:rPr>
          <w:rFonts w:ascii="Times New Roman" w:hAnsi="Times New Roman" w:cs="Times New Roman"/>
          <w:sz w:val="20"/>
          <w:szCs w:val="20"/>
        </w:rPr>
      </w:pPr>
      <w:r w:rsidRPr="00877B3A">
        <w:rPr>
          <w:rFonts w:ascii="Times New Roman" w:hAnsi="Times New Roman" w:cs="Times New Roman"/>
          <w:sz w:val="20"/>
          <w:szCs w:val="20"/>
        </w:rPr>
        <w:t>Source: Krzysztof Dziekoński, Sławomir Ignatiuk (2015)</w:t>
      </w:r>
      <w:r w:rsidR="008C0D1E" w:rsidRPr="00877B3A">
        <w:rPr>
          <w:rFonts w:ascii="Times New Roman" w:hAnsi="Times New Roman" w:cs="Times New Roman"/>
          <w:sz w:val="20"/>
          <w:szCs w:val="20"/>
        </w:rPr>
        <w:t>, Venture capital and private equity investment preferences in selected countries, „e-Finanse” 2015, vol. 11 / nr 3</w:t>
      </w:r>
    </w:p>
    <w:p w:rsidR="00560903" w:rsidRPr="00542C10" w:rsidRDefault="00560903" w:rsidP="00877B3A">
      <w:pPr>
        <w:spacing w:after="0" w:line="240" w:lineRule="auto"/>
        <w:jc w:val="center"/>
        <w:rPr>
          <w:rFonts w:ascii="Times New Roman" w:hAnsi="Times New Roman" w:cs="Times New Roman"/>
        </w:rPr>
      </w:pPr>
    </w:p>
    <w:p w:rsidR="00560903" w:rsidRPr="00877B3A" w:rsidRDefault="00560903" w:rsidP="00877B3A">
      <w:pPr>
        <w:spacing w:after="0" w:line="240" w:lineRule="auto"/>
        <w:rPr>
          <w:rFonts w:ascii="Times New Roman" w:hAnsi="Times New Roman" w:cs="Times New Roman"/>
          <w:sz w:val="20"/>
          <w:szCs w:val="20"/>
        </w:rPr>
      </w:pPr>
      <w:r w:rsidRPr="00877B3A">
        <w:rPr>
          <w:rFonts w:ascii="Times New Roman" w:hAnsi="Times New Roman" w:cs="Times New Roman"/>
          <w:sz w:val="20"/>
          <w:szCs w:val="20"/>
        </w:rPr>
        <w:t xml:space="preserve">There are 12 main </w:t>
      </w:r>
      <w:r w:rsidR="00FD047E" w:rsidRPr="00877B3A">
        <w:rPr>
          <w:rFonts w:ascii="Times New Roman" w:hAnsi="Times New Roman" w:cs="Times New Roman"/>
          <w:sz w:val="20"/>
          <w:szCs w:val="20"/>
        </w:rPr>
        <w:t>differences</w:t>
      </w:r>
      <w:r w:rsidRPr="00877B3A">
        <w:rPr>
          <w:rFonts w:ascii="Times New Roman" w:hAnsi="Times New Roman" w:cs="Times New Roman"/>
          <w:sz w:val="20"/>
          <w:szCs w:val="20"/>
        </w:rPr>
        <w:t xml:space="preserve"> between PE and VC:</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Stage: Private equity firms tend to buy well-established companies, while venture capitalists usually invest in startups and companies in the early stages of </w:t>
      </w:r>
      <w:r w:rsidR="00FD047E" w:rsidRPr="00877B3A">
        <w:rPr>
          <w:rFonts w:ascii="Times New Roman" w:hAnsi="Times New Roman" w:cs="Times New Roman"/>
          <w:sz w:val="20"/>
          <w:szCs w:val="20"/>
        </w:rPr>
        <w:t>growth. Typically</w:t>
      </w:r>
      <w:r w:rsidRPr="00877B3A">
        <w:rPr>
          <w:rFonts w:ascii="Times New Roman" w:hAnsi="Times New Roman" w:cs="Times New Roman"/>
          <w:sz w:val="20"/>
          <w:szCs w:val="20"/>
        </w:rPr>
        <w:t>, private equity firms will seek out companies that are already mature but on the downturn due to some inefficient management. PE firms come in so they can streamline operations with the goal of increasing revenue.</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Company Types: Private equity firms often have diverse portfolios that cover all industries, from healthcare to construction, transportation to energy.  Venture capitalists usually have a narrow focus on tech companies. </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Deal size: Private equity firms possess vast wealth, even compared to the most affluent venture capitalists. Therefore, private equity acquisitions often dwarf deals done by venture capitalists.</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Percentage Acquired: A key difference between private equity and venture capital is that private equity firms usually purchase the entire company, whereas venture capitalists only get a portion.</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lastRenderedPageBreak/>
        <w:t>Risk Appetite: Venture capitalists expect that the majority of companies they back will eventually fail. However, the model works because they hedge their bets by investing small amounts in lots of companies. This strategy would never work for private equity firms. Private equity firms target mature companies, as the probability of failure is virtually zero.</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Structure: While venture capital funds are simply cold, hard cash, private equity firms fund their takeovers with a combination of cash and debt.</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Return Differences: Both private equity firms and venture capitals target about 20% internal rate of return (IRR). However, more often than not, they usually fall short. For venture capitalists, the return hinges on the success of the top companies in their portfolio. Private equity returns can come from all sorts of companies, even ones that aren’t as well-known. </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Operations Involvement: </w:t>
      </w:r>
      <w:r w:rsidR="00AE52F6" w:rsidRPr="00877B3A">
        <w:rPr>
          <w:rFonts w:ascii="Times New Roman" w:hAnsi="Times New Roman" w:cs="Times New Roman"/>
          <w:sz w:val="20"/>
          <w:szCs w:val="20"/>
        </w:rPr>
        <w:t>P</w:t>
      </w:r>
      <w:r w:rsidRPr="00877B3A">
        <w:rPr>
          <w:rFonts w:ascii="Times New Roman" w:hAnsi="Times New Roman" w:cs="Times New Roman"/>
          <w:sz w:val="20"/>
          <w:szCs w:val="20"/>
        </w:rPr>
        <w:t>rivate equity firms usually strive to enhance and expand the companies they buy. This invariably makes their assets much more valuable when the right time comes to sell.</w:t>
      </w:r>
      <w:r w:rsidR="00AE52F6" w:rsidRPr="00877B3A">
        <w:rPr>
          <w:rFonts w:ascii="Times New Roman" w:hAnsi="Times New Roman" w:cs="Times New Roman"/>
          <w:sz w:val="20"/>
          <w:szCs w:val="20"/>
        </w:rPr>
        <w:t xml:space="preserve"> </w:t>
      </w:r>
      <w:r w:rsidRPr="00877B3A">
        <w:rPr>
          <w:rFonts w:ascii="Times New Roman" w:hAnsi="Times New Roman" w:cs="Times New Roman"/>
          <w:sz w:val="20"/>
          <w:szCs w:val="20"/>
        </w:rPr>
        <w:t xml:space="preserve">On the other hand, venture capitalists are more intimately involved with companies beyond the balance sheet, especially if they have been involved since the project’s early days. </w:t>
      </w:r>
    </w:p>
    <w:p w:rsidR="00AE52F6"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Effort</w:t>
      </w:r>
      <w:r w:rsidR="00AE52F6" w:rsidRPr="00877B3A">
        <w:rPr>
          <w:rFonts w:ascii="Times New Roman" w:hAnsi="Times New Roman" w:cs="Times New Roman"/>
          <w:sz w:val="20"/>
          <w:szCs w:val="20"/>
        </w:rPr>
        <w:t xml:space="preserve">: </w:t>
      </w:r>
      <w:r w:rsidRPr="00877B3A">
        <w:rPr>
          <w:rFonts w:ascii="Times New Roman" w:hAnsi="Times New Roman" w:cs="Times New Roman"/>
          <w:sz w:val="20"/>
          <w:szCs w:val="20"/>
        </w:rPr>
        <w:t xml:space="preserve">The work at private equity firms is akin to investment banking. Conversely, venture capital is a relationship-driven process. </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Pay</w:t>
      </w:r>
      <w:r w:rsidR="00AE52F6" w:rsidRPr="00877B3A">
        <w:rPr>
          <w:rFonts w:ascii="Times New Roman" w:hAnsi="Times New Roman" w:cs="Times New Roman"/>
          <w:sz w:val="20"/>
          <w:szCs w:val="20"/>
        </w:rPr>
        <w:t xml:space="preserve">: </w:t>
      </w:r>
      <w:r w:rsidRPr="00877B3A">
        <w:rPr>
          <w:rFonts w:ascii="Times New Roman" w:hAnsi="Times New Roman" w:cs="Times New Roman"/>
          <w:sz w:val="20"/>
          <w:szCs w:val="20"/>
        </w:rPr>
        <w:t>The median salary for both private equity and venture capital associates is about $150K, with variable bonuses. However, overall, if you want to be sure big returns, private equity is the way to go.</w:t>
      </w:r>
    </w:p>
    <w:p w:rsidR="00560903" w:rsidRPr="00877B3A"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Culture</w:t>
      </w:r>
      <w:r w:rsidR="00AE52F6" w:rsidRPr="00877B3A">
        <w:rPr>
          <w:rFonts w:ascii="Times New Roman" w:hAnsi="Times New Roman" w:cs="Times New Roman"/>
          <w:sz w:val="20"/>
          <w:szCs w:val="20"/>
        </w:rPr>
        <w:t xml:space="preserve">: </w:t>
      </w:r>
      <w:r w:rsidRPr="00877B3A">
        <w:rPr>
          <w:rFonts w:ascii="Times New Roman" w:hAnsi="Times New Roman" w:cs="Times New Roman"/>
          <w:sz w:val="20"/>
          <w:szCs w:val="20"/>
        </w:rPr>
        <w:t>Venture capital has a more relaxed atmosphere, bringing together people from varied backgrounds, particularly tech. Compare that to the pure finance background that many people in private equity tend to have.</w:t>
      </w:r>
    </w:p>
    <w:p w:rsidR="00560903" w:rsidRDefault="00560903" w:rsidP="00877B3A">
      <w:pPr>
        <w:pStyle w:val="ListParagraph"/>
        <w:numPr>
          <w:ilvl w:val="0"/>
          <w:numId w:val="1"/>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Exit</w:t>
      </w:r>
      <w:r w:rsidR="00AE52F6" w:rsidRPr="00877B3A">
        <w:rPr>
          <w:rFonts w:ascii="Times New Roman" w:hAnsi="Times New Roman" w:cs="Times New Roman"/>
          <w:sz w:val="20"/>
          <w:szCs w:val="20"/>
        </w:rPr>
        <w:t>: I</w:t>
      </w:r>
      <w:r w:rsidRPr="00877B3A">
        <w:rPr>
          <w:rFonts w:ascii="Times New Roman" w:hAnsi="Times New Roman" w:cs="Times New Roman"/>
          <w:sz w:val="20"/>
          <w:szCs w:val="20"/>
        </w:rPr>
        <w:t xml:space="preserve">n private equity, there are a few </w:t>
      </w:r>
      <w:r w:rsidR="00AE52F6" w:rsidRPr="00877B3A">
        <w:rPr>
          <w:rFonts w:ascii="Times New Roman" w:hAnsi="Times New Roman" w:cs="Times New Roman"/>
          <w:sz w:val="20"/>
          <w:szCs w:val="20"/>
        </w:rPr>
        <w:t xml:space="preserve">exit </w:t>
      </w:r>
      <w:r w:rsidRPr="00877B3A">
        <w:rPr>
          <w:rFonts w:ascii="Times New Roman" w:hAnsi="Times New Roman" w:cs="Times New Roman"/>
          <w:sz w:val="20"/>
          <w:szCs w:val="20"/>
        </w:rPr>
        <w:t>options:</w:t>
      </w:r>
      <w:r w:rsidR="00AE52F6" w:rsidRPr="00877B3A">
        <w:rPr>
          <w:rFonts w:ascii="Times New Roman" w:hAnsi="Times New Roman" w:cs="Times New Roman"/>
          <w:sz w:val="20"/>
          <w:szCs w:val="20"/>
        </w:rPr>
        <w:t xml:space="preserve"> Move into hedge funds, Switch to venture capital or Join a corporate company. For venture capitalists exit options are: Initial Public Offering (IPO), Mergers &amp; Acquisitions or Shares buyback</w:t>
      </w:r>
    </w:p>
    <w:p w:rsidR="00CC3B86" w:rsidRPr="00877B3A" w:rsidRDefault="00CC3B86" w:rsidP="00CC3B86">
      <w:pPr>
        <w:pStyle w:val="ListParagraph"/>
        <w:spacing w:after="0" w:line="240" w:lineRule="auto"/>
        <w:jc w:val="both"/>
        <w:rPr>
          <w:rFonts w:ascii="Times New Roman" w:hAnsi="Times New Roman" w:cs="Times New Roman"/>
          <w:sz w:val="20"/>
          <w:szCs w:val="20"/>
        </w:rPr>
      </w:pPr>
    </w:p>
    <w:p w:rsidR="0011562F" w:rsidRPr="00542C10" w:rsidRDefault="0011562F" w:rsidP="00877B3A">
      <w:pPr>
        <w:spacing w:after="0" w:line="240" w:lineRule="auto"/>
        <w:rPr>
          <w:rFonts w:ascii="Times New Roman" w:hAnsi="Times New Roman" w:cs="Times New Roman"/>
        </w:rPr>
      </w:pPr>
    </w:p>
    <w:p w:rsidR="0011562F" w:rsidRPr="00877B3A" w:rsidRDefault="00B05FF2" w:rsidP="00877B3A">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b/>
        </w:rPr>
        <w:t>DETERMINANTES OF VENTURE CAPITAL</w:t>
      </w:r>
    </w:p>
    <w:p w:rsidR="0011562F" w:rsidRPr="00542C10" w:rsidRDefault="0011562F" w:rsidP="00877B3A">
      <w:pPr>
        <w:spacing w:after="0" w:line="240" w:lineRule="auto"/>
        <w:rPr>
          <w:rFonts w:ascii="Times New Roman" w:hAnsi="Times New Roman" w:cs="Times New Roman"/>
        </w:rPr>
      </w:pPr>
    </w:p>
    <w:p w:rsidR="00B05FF2" w:rsidRDefault="00B05FF2" w:rsidP="00CC3B86">
      <w:pPr>
        <w:spacing w:after="0" w:line="240" w:lineRule="auto"/>
        <w:jc w:val="both"/>
        <w:rPr>
          <w:rFonts w:ascii="Times New Roman" w:hAnsi="Times New Roman" w:cs="Times New Roman"/>
          <w:sz w:val="20"/>
          <w:szCs w:val="20"/>
        </w:rPr>
      </w:pPr>
      <w:r w:rsidRPr="00B05FF2">
        <w:rPr>
          <w:rFonts w:ascii="Times New Roman" w:hAnsi="Times New Roman" w:cs="Times New Roman"/>
          <w:sz w:val="20"/>
          <w:szCs w:val="20"/>
        </w:rPr>
        <w:t xml:space="preserve">The development of risk capital funds is affected by determinants which can be divided into </w:t>
      </w:r>
      <w:r>
        <w:rPr>
          <w:rFonts w:ascii="Times New Roman" w:hAnsi="Times New Roman" w:cs="Times New Roman"/>
          <w:sz w:val="20"/>
          <w:szCs w:val="20"/>
        </w:rPr>
        <w:t>macro</w:t>
      </w:r>
      <w:r w:rsidRPr="00B05FF2">
        <w:rPr>
          <w:rFonts w:ascii="Times New Roman" w:hAnsi="Times New Roman" w:cs="Times New Roman"/>
          <w:sz w:val="20"/>
          <w:szCs w:val="20"/>
        </w:rPr>
        <w:t xml:space="preserve"> and institutional.</w:t>
      </w:r>
    </w:p>
    <w:p w:rsidR="00FF02D7" w:rsidRPr="00877B3A" w:rsidRDefault="0011562F" w:rsidP="00CC3B86">
      <w:p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S. Bonini and S. Alkan</w:t>
      </w:r>
      <w:r w:rsidR="00FF02D7" w:rsidRPr="00877B3A">
        <w:rPr>
          <w:rFonts w:ascii="Times New Roman" w:hAnsi="Times New Roman" w:cs="Times New Roman"/>
          <w:sz w:val="20"/>
          <w:szCs w:val="20"/>
        </w:rPr>
        <w:t xml:space="preserve"> (2006), based on annual data from 16 </w:t>
      </w:r>
      <w:r w:rsidR="00FD047E" w:rsidRPr="00877B3A">
        <w:rPr>
          <w:rFonts w:ascii="Times New Roman" w:hAnsi="Times New Roman" w:cs="Times New Roman"/>
          <w:sz w:val="20"/>
          <w:szCs w:val="20"/>
        </w:rPr>
        <w:t>countries</w:t>
      </w:r>
      <w:r w:rsidR="00FF02D7" w:rsidRPr="00877B3A">
        <w:rPr>
          <w:rFonts w:ascii="Times New Roman" w:hAnsi="Times New Roman" w:cs="Times New Roman"/>
          <w:sz w:val="20"/>
          <w:szCs w:val="20"/>
        </w:rPr>
        <w:t xml:space="preserve"> between 1995 and 2000, discover that the most important  macro </w:t>
      </w:r>
      <w:r w:rsidR="00FD047E" w:rsidRPr="00877B3A">
        <w:rPr>
          <w:rFonts w:ascii="Times New Roman" w:hAnsi="Times New Roman" w:cs="Times New Roman"/>
          <w:sz w:val="20"/>
          <w:szCs w:val="20"/>
        </w:rPr>
        <w:t>determine</w:t>
      </w:r>
      <w:r w:rsidR="00FF02D7" w:rsidRPr="00877B3A">
        <w:rPr>
          <w:rFonts w:ascii="Times New Roman" w:hAnsi="Times New Roman" w:cs="Times New Roman"/>
          <w:sz w:val="20"/>
          <w:szCs w:val="20"/>
        </w:rPr>
        <w:t xml:space="preserve"> of VC investment intensity is total value of stock traded. Also, GDP growth, corporate income tax rate, total </w:t>
      </w:r>
      <w:r w:rsidR="00FD047E" w:rsidRPr="00877B3A">
        <w:rPr>
          <w:rFonts w:ascii="Times New Roman" w:hAnsi="Times New Roman" w:cs="Times New Roman"/>
          <w:sz w:val="20"/>
          <w:szCs w:val="20"/>
        </w:rPr>
        <w:t>entrepreneurial</w:t>
      </w:r>
      <w:r w:rsidR="00FF02D7" w:rsidRPr="00877B3A">
        <w:rPr>
          <w:rFonts w:ascii="Times New Roman" w:hAnsi="Times New Roman" w:cs="Times New Roman"/>
          <w:sz w:val="20"/>
          <w:szCs w:val="20"/>
        </w:rPr>
        <w:t xml:space="preserve"> </w:t>
      </w:r>
      <w:r w:rsidR="00FD047E" w:rsidRPr="00877B3A">
        <w:rPr>
          <w:rFonts w:ascii="Times New Roman" w:hAnsi="Times New Roman" w:cs="Times New Roman"/>
          <w:sz w:val="20"/>
          <w:szCs w:val="20"/>
        </w:rPr>
        <w:t>activity</w:t>
      </w:r>
      <w:r w:rsidR="00FF02D7" w:rsidRPr="00877B3A">
        <w:rPr>
          <w:rFonts w:ascii="Times New Roman" w:hAnsi="Times New Roman" w:cs="Times New Roman"/>
          <w:sz w:val="20"/>
          <w:szCs w:val="20"/>
        </w:rPr>
        <w:t xml:space="preserve">, inflation, labor market rigidities, and some of political risk variables – </w:t>
      </w:r>
      <w:r w:rsidR="00FD047E" w:rsidRPr="00877B3A">
        <w:rPr>
          <w:rFonts w:ascii="Times New Roman" w:hAnsi="Times New Roman" w:cs="Times New Roman"/>
          <w:sz w:val="20"/>
          <w:szCs w:val="20"/>
        </w:rPr>
        <w:t>investment</w:t>
      </w:r>
      <w:r w:rsidR="00FF02D7" w:rsidRPr="00877B3A">
        <w:rPr>
          <w:rFonts w:ascii="Times New Roman" w:hAnsi="Times New Roman" w:cs="Times New Roman"/>
          <w:sz w:val="20"/>
          <w:szCs w:val="20"/>
        </w:rPr>
        <w:t xml:space="preserve"> profile, socioeconomic conditions and corruption are other important </w:t>
      </w:r>
      <w:r w:rsidR="00FD047E" w:rsidRPr="00877B3A">
        <w:rPr>
          <w:rFonts w:ascii="Times New Roman" w:hAnsi="Times New Roman" w:cs="Times New Roman"/>
          <w:sz w:val="20"/>
          <w:szCs w:val="20"/>
        </w:rPr>
        <w:t>determinants</w:t>
      </w:r>
      <w:r w:rsidR="00FF02D7" w:rsidRPr="00877B3A">
        <w:rPr>
          <w:rFonts w:ascii="Times New Roman" w:hAnsi="Times New Roman" w:cs="Times New Roman"/>
          <w:sz w:val="20"/>
          <w:szCs w:val="20"/>
        </w:rPr>
        <w:t xml:space="preserve"> of VC </w:t>
      </w:r>
      <w:r w:rsidR="00FD047E" w:rsidRPr="00877B3A">
        <w:rPr>
          <w:rFonts w:ascii="Times New Roman" w:hAnsi="Times New Roman" w:cs="Times New Roman"/>
          <w:sz w:val="20"/>
          <w:szCs w:val="20"/>
        </w:rPr>
        <w:t>investments</w:t>
      </w:r>
      <w:r w:rsidR="00FF02D7" w:rsidRPr="00877B3A">
        <w:rPr>
          <w:rFonts w:ascii="Times New Roman" w:hAnsi="Times New Roman" w:cs="Times New Roman"/>
          <w:sz w:val="20"/>
          <w:szCs w:val="20"/>
        </w:rPr>
        <w:t xml:space="preserve"> in all stages. IPO</w:t>
      </w:r>
      <w:r w:rsidR="00F64AC2" w:rsidRPr="00877B3A">
        <w:rPr>
          <w:rFonts w:ascii="Times New Roman" w:hAnsi="Times New Roman" w:cs="Times New Roman"/>
          <w:sz w:val="20"/>
          <w:szCs w:val="20"/>
        </w:rPr>
        <w:t xml:space="preserve"> (initial public offering)</w:t>
      </w:r>
      <w:r w:rsidR="00FF02D7" w:rsidRPr="00877B3A">
        <w:rPr>
          <w:rFonts w:ascii="Times New Roman" w:hAnsi="Times New Roman" w:cs="Times New Roman"/>
          <w:sz w:val="20"/>
          <w:szCs w:val="20"/>
        </w:rPr>
        <w:t xml:space="preserve"> is significant only for early</w:t>
      </w:r>
      <w:r w:rsidR="00ED3649">
        <w:rPr>
          <w:rFonts w:ascii="Times New Roman" w:hAnsi="Times New Roman" w:cs="Times New Roman"/>
          <w:sz w:val="20"/>
          <w:szCs w:val="20"/>
        </w:rPr>
        <w:t xml:space="preserve"> stage VC investments [3].</w:t>
      </w:r>
    </w:p>
    <w:p w:rsidR="00222EA5" w:rsidRPr="00877B3A" w:rsidRDefault="005B254B" w:rsidP="00877B3A">
      <w:pPr>
        <w:autoSpaceDE w:val="0"/>
        <w:autoSpaceDN w:val="0"/>
        <w:adjustRightInd w:val="0"/>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Elisabete Gomes Santana Félix  et al. (2013) divided the determinants in  three groups: macroeconomic variables, entrepreneurial environment variables and technological opportunities variables based on data from 23 countries VC capital for the period from 1992 to 2003. They examine GDP, GDP growth rate, Level of interest rate and Private Pension Funds as macroeconomic variables</w:t>
      </w:r>
      <w:r w:rsidR="006B3F87" w:rsidRPr="00877B3A">
        <w:rPr>
          <w:rFonts w:ascii="Times New Roman" w:hAnsi="Times New Roman" w:cs="Times New Roman"/>
          <w:sz w:val="20"/>
          <w:szCs w:val="20"/>
        </w:rPr>
        <w:t xml:space="preserve">; capital Gains Tax Rate, </w:t>
      </w:r>
      <w:r w:rsidR="00FD047E" w:rsidRPr="00877B3A">
        <w:rPr>
          <w:rFonts w:ascii="Times New Roman" w:hAnsi="Times New Roman" w:cs="Times New Roman"/>
          <w:sz w:val="20"/>
          <w:szCs w:val="20"/>
        </w:rPr>
        <w:t>Labor</w:t>
      </w:r>
      <w:r w:rsidR="006B3F87" w:rsidRPr="00877B3A">
        <w:rPr>
          <w:rFonts w:ascii="Times New Roman" w:hAnsi="Times New Roman" w:cs="Times New Roman"/>
          <w:sz w:val="20"/>
          <w:szCs w:val="20"/>
        </w:rPr>
        <w:t xml:space="preserve"> Market Rigidities, IPO, SMC growth rate, Capital markets returns, level of Entrepreneurship, VC </w:t>
      </w:r>
      <w:r w:rsidR="00FD047E" w:rsidRPr="00877B3A">
        <w:rPr>
          <w:rFonts w:ascii="Times New Roman" w:hAnsi="Times New Roman" w:cs="Times New Roman"/>
          <w:sz w:val="20"/>
          <w:szCs w:val="20"/>
        </w:rPr>
        <w:t>investment</w:t>
      </w:r>
      <w:r w:rsidR="006B3F87" w:rsidRPr="00877B3A">
        <w:rPr>
          <w:rFonts w:ascii="Times New Roman" w:hAnsi="Times New Roman" w:cs="Times New Roman"/>
          <w:sz w:val="20"/>
          <w:szCs w:val="20"/>
        </w:rPr>
        <w:t xml:space="preserve">/GDP, VC divestment/GDP, IPO divestment/GDP, WR divestment/GDP and Fundraising trends as </w:t>
      </w:r>
      <w:r w:rsidR="00FD047E" w:rsidRPr="00877B3A">
        <w:rPr>
          <w:rFonts w:ascii="Times New Roman" w:hAnsi="Times New Roman" w:cs="Times New Roman"/>
          <w:sz w:val="20"/>
          <w:szCs w:val="20"/>
        </w:rPr>
        <w:t>entrepreneurial</w:t>
      </w:r>
      <w:r w:rsidR="006B3F87" w:rsidRPr="00877B3A">
        <w:rPr>
          <w:rFonts w:ascii="Times New Roman" w:hAnsi="Times New Roman" w:cs="Times New Roman"/>
          <w:sz w:val="20"/>
          <w:szCs w:val="20"/>
        </w:rPr>
        <w:t xml:space="preserve"> Variables and </w:t>
      </w:r>
      <w:r w:rsidR="00FD047E" w:rsidRPr="00877B3A">
        <w:rPr>
          <w:rFonts w:ascii="Times New Roman" w:hAnsi="Times New Roman" w:cs="Times New Roman"/>
          <w:sz w:val="20"/>
          <w:szCs w:val="20"/>
        </w:rPr>
        <w:t>Number</w:t>
      </w:r>
      <w:r w:rsidR="006B3F87" w:rsidRPr="00877B3A">
        <w:rPr>
          <w:rFonts w:ascii="Times New Roman" w:hAnsi="Times New Roman" w:cs="Times New Roman"/>
          <w:sz w:val="20"/>
          <w:szCs w:val="20"/>
        </w:rPr>
        <w:t xml:space="preserve"> of Triadic patents, Business R&amp;D growth, Stock of Knowledge and ERISA’S prudent man rule as Technological Opportunities.</w:t>
      </w:r>
      <w:r w:rsidRPr="00877B3A">
        <w:rPr>
          <w:rFonts w:ascii="Times New Roman" w:hAnsi="Times New Roman" w:cs="Times New Roman"/>
          <w:sz w:val="20"/>
          <w:szCs w:val="20"/>
        </w:rPr>
        <w:t xml:space="preserve"> </w:t>
      </w:r>
      <w:r w:rsidR="006B3F87" w:rsidRPr="00877B3A">
        <w:rPr>
          <w:rFonts w:ascii="Times New Roman" w:hAnsi="Times New Roman" w:cs="Times New Roman"/>
          <w:sz w:val="20"/>
          <w:szCs w:val="20"/>
        </w:rPr>
        <w:t>The results show that GDP growth rate, Market capitaliz</w:t>
      </w:r>
      <w:r w:rsidR="00FB2674" w:rsidRPr="00877B3A">
        <w:rPr>
          <w:rFonts w:ascii="Times New Roman" w:hAnsi="Times New Roman" w:cs="Times New Roman"/>
          <w:sz w:val="20"/>
          <w:szCs w:val="20"/>
        </w:rPr>
        <w:t xml:space="preserve">ation, Long term interest rate has </w:t>
      </w:r>
      <w:r w:rsidR="00FD047E" w:rsidRPr="00877B3A">
        <w:rPr>
          <w:rFonts w:ascii="Times New Roman" w:hAnsi="Times New Roman" w:cs="Times New Roman"/>
          <w:sz w:val="20"/>
          <w:szCs w:val="20"/>
        </w:rPr>
        <w:t>strong</w:t>
      </w:r>
      <w:r w:rsidR="00FB2674" w:rsidRPr="00877B3A">
        <w:rPr>
          <w:rFonts w:ascii="Times New Roman" w:hAnsi="Times New Roman" w:cs="Times New Roman"/>
          <w:sz w:val="20"/>
          <w:szCs w:val="20"/>
        </w:rPr>
        <w:t xml:space="preserve"> </w:t>
      </w:r>
      <w:r w:rsidR="00FD047E" w:rsidRPr="00877B3A">
        <w:rPr>
          <w:rFonts w:ascii="Times New Roman" w:hAnsi="Times New Roman" w:cs="Times New Roman"/>
          <w:sz w:val="20"/>
          <w:szCs w:val="20"/>
        </w:rPr>
        <w:t>positive</w:t>
      </w:r>
      <w:r w:rsidR="00FB2674" w:rsidRPr="00877B3A">
        <w:rPr>
          <w:rFonts w:ascii="Times New Roman" w:hAnsi="Times New Roman" w:cs="Times New Roman"/>
          <w:sz w:val="20"/>
          <w:szCs w:val="20"/>
        </w:rPr>
        <w:t xml:space="preserve"> </w:t>
      </w:r>
      <w:r w:rsidR="00FD047E" w:rsidRPr="00877B3A">
        <w:rPr>
          <w:rFonts w:ascii="Times New Roman" w:hAnsi="Times New Roman" w:cs="Times New Roman"/>
          <w:sz w:val="20"/>
          <w:szCs w:val="20"/>
        </w:rPr>
        <w:t>impact</w:t>
      </w:r>
      <w:r w:rsidR="00FB2674" w:rsidRPr="00877B3A">
        <w:rPr>
          <w:rFonts w:ascii="Times New Roman" w:hAnsi="Times New Roman" w:cs="Times New Roman"/>
          <w:sz w:val="20"/>
          <w:szCs w:val="20"/>
        </w:rPr>
        <w:t xml:space="preserve"> while t</w:t>
      </w:r>
      <w:r w:rsidR="006B3F87" w:rsidRPr="00877B3A">
        <w:rPr>
          <w:rFonts w:ascii="Times New Roman" w:hAnsi="Times New Roman" w:cs="Times New Roman"/>
          <w:sz w:val="20"/>
          <w:szCs w:val="20"/>
        </w:rPr>
        <w:t>he unemployment rate has strong negative impact of the VC investments</w:t>
      </w:r>
      <w:r w:rsidR="00FB2674" w:rsidRPr="00877B3A">
        <w:rPr>
          <w:rFonts w:ascii="Times New Roman" w:hAnsi="Times New Roman" w:cs="Times New Roman"/>
          <w:sz w:val="20"/>
          <w:szCs w:val="20"/>
        </w:rPr>
        <w:t>. In the case of</w:t>
      </w:r>
      <w:r w:rsidR="00D66FA9" w:rsidRPr="00877B3A">
        <w:rPr>
          <w:rFonts w:ascii="Times New Roman" w:hAnsi="Times New Roman" w:cs="Times New Roman"/>
          <w:sz w:val="20"/>
          <w:szCs w:val="20"/>
        </w:rPr>
        <w:t xml:space="preserve"> </w:t>
      </w:r>
      <w:r w:rsidR="00FB2674" w:rsidRPr="00877B3A">
        <w:rPr>
          <w:rFonts w:ascii="Times New Roman" w:hAnsi="Times New Roman" w:cs="Times New Roman"/>
          <w:sz w:val="20"/>
          <w:szCs w:val="20"/>
        </w:rPr>
        <w:t>high-tech investments the most important determinants are: the economic growth, the level of</w:t>
      </w:r>
      <w:r w:rsidR="00D66FA9" w:rsidRPr="00877B3A">
        <w:rPr>
          <w:rFonts w:ascii="Times New Roman" w:hAnsi="Times New Roman" w:cs="Times New Roman"/>
          <w:sz w:val="20"/>
          <w:szCs w:val="20"/>
        </w:rPr>
        <w:t xml:space="preserve"> </w:t>
      </w:r>
      <w:r w:rsidR="00FB2674" w:rsidRPr="00877B3A">
        <w:rPr>
          <w:rFonts w:ascii="Times New Roman" w:hAnsi="Times New Roman" w:cs="Times New Roman"/>
          <w:sz w:val="20"/>
          <w:szCs w:val="20"/>
        </w:rPr>
        <w:t>the long term interest rates, the level of unemployment rates and the market capitalizations</w:t>
      </w:r>
      <w:r w:rsidR="00D66FA9" w:rsidRPr="00877B3A">
        <w:rPr>
          <w:rFonts w:ascii="Times New Roman" w:hAnsi="Times New Roman" w:cs="Times New Roman"/>
          <w:sz w:val="20"/>
          <w:szCs w:val="20"/>
        </w:rPr>
        <w:t xml:space="preserve"> </w:t>
      </w:r>
      <w:r w:rsidR="00ED3649">
        <w:rPr>
          <w:rFonts w:ascii="Times New Roman" w:hAnsi="Times New Roman" w:cs="Times New Roman"/>
          <w:sz w:val="20"/>
          <w:szCs w:val="20"/>
        </w:rPr>
        <w:t>growth [4].</w:t>
      </w:r>
    </w:p>
    <w:p w:rsidR="00D41BDC" w:rsidRPr="00877B3A" w:rsidRDefault="00222EA5" w:rsidP="00877B3A">
      <w:pPr>
        <w:autoSpaceDE w:val="0"/>
        <w:autoSpaceDN w:val="0"/>
        <w:adjustRightInd w:val="0"/>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Similar </w:t>
      </w:r>
      <w:r w:rsidR="00FD047E" w:rsidRPr="00877B3A">
        <w:rPr>
          <w:rFonts w:ascii="Times New Roman" w:hAnsi="Times New Roman" w:cs="Times New Roman"/>
          <w:sz w:val="20"/>
          <w:szCs w:val="20"/>
        </w:rPr>
        <w:t>determinants</w:t>
      </w:r>
      <w:r w:rsidRPr="00877B3A">
        <w:rPr>
          <w:rFonts w:ascii="Times New Roman" w:hAnsi="Times New Roman" w:cs="Times New Roman"/>
          <w:sz w:val="20"/>
          <w:szCs w:val="20"/>
        </w:rPr>
        <w:t xml:space="preserve"> examine van Pottelsberghe de la Potterie, Bruno; Romain, Astrid (2004)</w:t>
      </w:r>
      <w:r w:rsidR="00D46DAF" w:rsidRPr="00877B3A">
        <w:rPr>
          <w:rFonts w:ascii="Times New Roman" w:hAnsi="Times New Roman" w:cs="Times New Roman"/>
          <w:sz w:val="20"/>
          <w:szCs w:val="20"/>
        </w:rPr>
        <w:t xml:space="preserve">. They </w:t>
      </w:r>
      <w:r w:rsidR="00FD047E" w:rsidRPr="00877B3A">
        <w:rPr>
          <w:rFonts w:ascii="Times New Roman" w:hAnsi="Times New Roman" w:cs="Times New Roman"/>
          <w:sz w:val="20"/>
          <w:szCs w:val="20"/>
        </w:rPr>
        <w:t>identify</w:t>
      </w:r>
      <w:r w:rsidR="00D46DAF" w:rsidRPr="00877B3A">
        <w:rPr>
          <w:rFonts w:ascii="Times New Roman" w:hAnsi="Times New Roman" w:cs="Times New Roman"/>
          <w:sz w:val="20"/>
          <w:szCs w:val="20"/>
        </w:rPr>
        <w:t xml:space="preserve"> and evaluate</w:t>
      </w:r>
      <w:r w:rsidRPr="00877B3A">
        <w:rPr>
          <w:rFonts w:ascii="Times New Roman" w:hAnsi="Times New Roman" w:cs="Times New Roman"/>
          <w:sz w:val="20"/>
          <w:szCs w:val="20"/>
        </w:rPr>
        <w:t xml:space="preserve"> the main </w:t>
      </w:r>
      <w:r w:rsidR="00FD047E" w:rsidRPr="00877B3A">
        <w:rPr>
          <w:rFonts w:ascii="Times New Roman" w:hAnsi="Times New Roman" w:cs="Times New Roman"/>
          <w:sz w:val="20"/>
          <w:szCs w:val="20"/>
        </w:rPr>
        <w:t>determinants</w:t>
      </w:r>
      <w:r w:rsidRPr="00877B3A">
        <w:rPr>
          <w:rFonts w:ascii="Times New Roman" w:hAnsi="Times New Roman" w:cs="Times New Roman"/>
          <w:sz w:val="20"/>
          <w:szCs w:val="20"/>
        </w:rPr>
        <w:t xml:space="preserve"> of VC based on a panel dataset of 16 OECD countries from 1990 to 2000. they divided </w:t>
      </w:r>
      <w:r w:rsidR="00FD047E" w:rsidRPr="00877B3A">
        <w:rPr>
          <w:rFonts w:ascii="Times New Roman" w:hAnsi="Times New Roman" w:cs="Times New Roman"/>
          <w:sz w:val="20"/>
          <w:szCs w:val="20"/>
        </w:rPr>
        <w:t>determinants</w:t>
      </w:r>
      <w:r w:rsidRPr="00877B3A">
        <w:rPr>
          <w:rFonts w:ascii="Times New Roman" w:hAnsi="Times New Roman" w:cs="Times New Roman"/>
          <w:sz w:val="20"/>
          <w:szCs w:val="20"/>
        </w:rPr>
        <w:t xml:space="preserve"> also in three groups: macroeconomic conditions, </w:t>
      </w:r>
      <w:r w:rsidR="00FD047E" w:rsidRPr="00877B3A">
        <w:rPr>
          <w:rFonts w:ascii="Times New Roman" w:hAnsi="Times New Roman" w:cs="Times New Roman"/>
          <w:sz w:val="20"/>
          <w:szCs w:val="20"/>
        </w:rPr>
        <w:t>technological</w:t>
      </w:r>
      <w:r w:rsidRPr="00877B3A">
        <w:rPr>
          <w:rFonts w:ascii="Times New Roman" w:hAnsi="Times New Roman" w:cs="Times New Roman"/>
          <w:sz w:val="20"/>
          <w:szCs w:val="20"/>
        </w:rPr>
        <w:t xml:space="preserve"> </w:t>
      </w:r>
      <w:r w:rsidR="00FD047E" w:rsidRPr="00877B3A">
        <w:rPr>
          <w:rFonts w:ascii="Times New Roman" w:hAnsi="Times New Roman" w:cs="Times New Roman"/>
          <w:sz w:val="20"/>
          <w:szCs w:val="20"/>
        </w:rPr>
        <w:t>opportunity</w:t>
      </w:r>
      <w:r w:rsidRPr="00877B3A">
        <w:rPr>
          <w:rFonts w:ascii="Times New Roman" w:hAnsi="Times New Roman" w:cs="Times New Roman"/>
          <w:sz w:val="20"/>
          <w:szCs w:val="20"/>
        </w:rPr>
        <w:t xml:space="preserve"> and the entrepreneurial environment affect the demand </w:t>
      </w:r>
      <w:r w:rsidR="00FD047E" w:rsidRPr="00877B3A">
        <w:rPr>
          <w:rFonts w:ascii="Times New Roman" w:hAnsi="Times New Roman" w:cs="Times New Roman"/>
          <w:sz w:val="20"/>
          <w:szCs w:val="20"/>
        </w:rPr>
        <w:t>and</w:t>
      </w:r>
      <w:r w:rsidRPr="00877B3A">
        <w:rPr>
          <w:rFonts w:ascii="Times New Roman" w:hAnsi="Times New Roman" w:cs="Times New Roman"/>
          <w:sz w:val="20"/>
          <w:szCs w:val="20"/>
        </w:rPr>
        <w:t xml:space="preserve"> supply of VC</w:t>
      </w:r>
      <w:r w:rsidR="00D46DAF" w:rsidRPr="00877B3A">
        <w:rPr>
          <w:rFonts w:ascii="Times New Roman" w:hAnsi="Times New Roman" w:cs="Times New Roman"/>
          <w:sz w:val="20"/>
          <w:szCs w:val="20"/>
        </w:rPr>
        <w:t>. Interest rates and CDP growth rate have a significant impact on VC intensity. indicators of technological opportunity, such as growth rate of R&amp;D investment, the available stock of knowledge and the number of high value patents have also  significant influence to</w:t>
      </w:r>
      <w:r w:rsidR="00ED3649">
        <w:rPr>
          <w:rFonts w:ascii="Times New Roman" w:hAnsi="Times New Roman" w:cs="Times New Roman"/>
          <w:sz w:val="20"/>
          <w:szCs w:val="20"/>
        </w:rPr>
        <w:t xml:space="preserve"> a country’s investment in VC [5].</w:t>
      </w:r>
    </w:p>
    <w:p w:rsidR="00D41BDC" w:rsidRPr="00877B3A" w:rsidRDefault="00590384" w:rsidP="00877B3A">
      <w:pPr>
        <w:autoSpaceDE w:val="0"/>
        <w:autoSpaceDN w:val="0"/>
        <w:adjustRightInd w:val="0"/>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Abouzar N</w:t>
      </w:r>
      <w:r w:rsidR="00D41BDC" w:rsidRPr="00877B3A">
        <w:rPr>
          <w:rFonts w:ascii="Times New Roman" w:hAnsi="Times New Roman" w:cs="Times New Roman"/>
          <w:sz w:val="20"/>
          <w:szCs w:val="20"/>
        </w:rPr>
        <w:t>ajmi</w:t>
      </w:r>
      <w:r w:rsidRPr="00877B3A">
        <w:rPr>
          <w:rFonts w:ascii="Times New Roman" w:hAnsi="Times New Roman" w:cs="Times New Roman"/>
          <w:sz w:val="20"/>
          <w:szCs w:val="20"/>
        </w:rPr>
        <w:t xml:space="preserve"> (2019) investigates the main determinants of venture capital funding across G7 countries over 2007-2017. </w:t>
      </w:r>
      <w:r w:rsidR="00F64AC2" w:rsidRPr="00877B3A">
        <w:rPr>
          <w:rFonts w:ascii="Times New Roman" w:hAnsi="Times New Roman" w:cs="Times New Roman"/>
          <w:sz w:val="20"/>
          <w:szCs w:val="20"/>
        </w:rPr>
        <w:t xml:space="preserve">They presents determinants in four categories: macroeconomic condition (interest rate, </w:t>
      </w:r>
      <w:r w:rsidR="00EA49F4" w:rsidRPr="00877B3A">
        <w:rPr>
          <w:rFonts w:ascii="Times New Roman" w:hAnsi="Times New Roman" w:cs="Times New Roman"/>
          <w:sz w:val="20"/>
          <w:szCs w:val="20"/>
        </w:rPr>
        <w:t>unemployment rate)</w:t>
      </w:r>
      <w:r w:rsidR="00F64AC2" w:rsidRPr="00877B3A">
        <w:rPr>
          <w:rFonts w:ascii="Times New Roman" w:hAnsi="Times New Roman" w:cs="Times New Roman"/>
          <w:sz w:val="20"/>
          <w:szCs w:val="20"/>
        </w:rPr>
        <w:t>, financial market factors</w:t>
      </w:r>
      <w:r w:rsidR="00EA49F4" w:rsidRPr="00877B3A">
        <w:rPr>
          <w:rFonts w:ascii="Times New Roman" w:hAnsi="Times New Roman" w:cs="Times New Roman"/>
          <w:sz w:val="20"/>
          <w:szCs w:val="20"/>
        </w:rPr>
        <w:t xml:space="preserve"> (market capital, market capital return)</w:t>
      </w:r>
      <w:r w:rsidR="00F64AC2" w:rsidRPr="00877B3A">
        <w:rPr>
          <w:rFonts w:ascii="Times New Roman" w:hAnsi="Times New Roman" w:cs="Times New Roman"/>
          <w:sz w:val="20"/>
          <w:szCs w:val="20"/>
        </w:rPr>
        <w:t xml:space="preserve">, entrepreneurship environment </w:t>
      </w:r>
      <w:r w:rsidR="00EA49F4" w:rsidRPr="00877B3A">
        <w:rPr>
          <w:rFonts w:ascii="Times New Roman" w:hAnsi="Times New Roman" w:cs="Times New Roman"/>
          <w:sz w:val="20"/>
          <w:szCs w:val="20"/>
        </w:rPr>
        <w:t xml:space="preserve">(ease of starting a business index) </w:t>
      </w:r>
      <w:r w:rsidR="00F64AC2" w:rsidRPr="00877B3A">
        <w:rPr>
          <w:rFonts w:ascii="Times New Roman" w:hAnsi="Times New Roman" w:cs="Times New Roman"/>
          <w:sz w:val="20"/>
          <w:szCs w:val="20"/>
        </w:rPr>
        <w:t>and technological opportunities</w:t>
      </w:r>
      <w:r w:rsidR="00EA49F4" w:rsidRPr="00877B3A">
        <w:rPr>
          <w:rFonts w:ascii="Times New Roman" w:hAnsi="Times New Roman" w:cs="Times New Roman"/>
          <w:sz w:val="20"/>
          <w:szCs w:val="20"/>
        </w:rPr>
        <w:t xml:space="preserve"> (patent application, R&amp;D expenditure)</w:t>
      </w:r>
      <w:r w:rsidR="00F64AC2" w:rsidRPr="00877B3A">
        <w:rPr>
          <w:rFonts w:ascii="Times New Roman" w:hAnsi="Times New Roman" w:cs="Times New Roman"/>
          <w:sz w:val="20"/>
          <w:szCs w:val="20"/>
        </w:rPr>
        <w:t>.</w:t>
      </w:r>
      <w:r w:rsidR="00EA49F4" w:rsidRPr="00877B3A">
        <w:rPr>
          <w:rFonts w:ascii="Times New Roman" w:hAnsi="Times New Roman" w:cs="Times New Roman"/>
          <w:sz w:val="20"/>
          <w:szCs w:val="20"/>
        </w:rPr>
        <w:t xml:space="preserve"> Interest rate, unemployment rate, market capital, market capital return and ease to starts a business  shows positive strong impact on the venture capital. R&amp;D and the government </w:t>
      </w:r>
      <w:r w:rsidR="00ED3649">
        <w:rPr>
          <w:rFonts w:ascii="Times New Roman" w:hAnsi="Times New Roman" w:cs="Times New Roman"/>
          <w:sz w:val="20"/>
          <w:szCs w:val="20"/>
        </w:rPr>
        <w:t>subsidiary are not significant [6]</w:t>
      </w:r>
      <w:r w:rsidR="00EA49F4" w:rsidRPr="00877B3A">
        <w:rPr>
          <w:rFonts w:ascii="Times New Roman" w:hAnsi="Times New Roman" w:cs="Times New Roman"/>
          <w:sz w:val="20"/>
          <w:szCs w:val="20"/>
        </w:rPr>
        <w:t>.</w:t>
      </w:r>
    </w:p>
    <w:p w:rsidR="00D41BDC" w:rsidRPr="00877B3A" w:rsidRDefault="00B73D44" w:rsidP="00877B3A">
      <w:pPr>
        <w:autoSpaceDE w:val="0"/>
        <w:autoSpaceDN w:val="0"/>
        <w:adjustRightInd w:val="0"/>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 xml:space="preserve">Mondher Cherif </w:t>
      </w:r>
      <w:r w:rsidR="00542C10" w:rsidRPr="00877B3A">
        <w:rPr>
          <w:rFonts w:ascii="Times New Roman" w:hAnsi="Times New Roman" w:cs="Times New Roman"/>
          <w:sz w:val="20"/>
          <w:szCs w:val="20"/>
        </w:rPr>
        <w:t xml:space="preserve"> (2011)</w:t>
      </w:r>
      <w:r w:rsidRPr="00877B3A">
        <w:rPr>
          <w:rFonts w:ascii="Times New Roman" w:hAnsi="Times New Roman" w:cs="Times New Roman"/>
          <w:sz w:val="20"/>
          <w:szCs w:val="20"/>
        </w:rPr>
        <w:t xml:space="preserve"> examine the determinants of venture capital investments across 21 European countries over 1997-2006. According the results GDP growth, market capitalization, R&amp;D </w:t>
      </w:r>
      <w:r w:rsidR="00FD047E" w:rsidRPr="00877B3A">
        <w:rPr>
          <w:rFonts w:ascii="Times New Roman" w:hAnsi="Times New Roman" w:cs="Times New Roman"/>
          <w:sz w:val="20"/>
          <w:szCs w:val="20"/>
        </w:rPr>
        <w:t>expenditures</w:t>
      </w:r>
      <w:r w:rsidRPr="00877B3A">
        <w:rPr>
          <w:rFonts w:ascii="Times New Roman" w:hAnsi="Times New Roman" w:cs="Times New Roman"/>
          <w:sz w:val="20"/>
          <w:szCs w:val="20"/>
        </w:rPr>
        <w:t xml:space="preserve"> and unemployment rate are the most </w:t>
      </w:r>
      <w:r w:rsidR="00FD047E" w:rsidRPr="00877B3A">
        <w:rPr>
          <w:rFonts w:ascii="Times New Roman" w:hAnsi="Times New Roman" w:cs="Times New Roman"/>
          <w:sz w:val="20"/>
          <w:szCs w:val="20"/>
        </w:rPr>
        <w:t>significant</w:t>
      </w:r>
      <w:r w:rsidR="00ED3649">
        <w:rPr>
          <w:rFonts w:ascii="Times New Roman" w:hAnsi="Times New Roman" w:cs="Times New Roman"/>
          <w:sz w:val="20"/>
          <w:szCs w:val="20"/>
        </w:rPr>
        <w:t xml:space="preserve"> macroeconomic determinants.  A</w:t>
      </w:r>
      <w:r w:rsidRPr="00877B3A">
        <w:rPr>
          <w:rFonts w:ascii="Times New Roman" w:hAnsi="Times New Roman" w:cs="Times New Roman"/>
          <w:sz w:val="20"/>
          <w:szCs w:val="20"/>
        </w:rPr>
        <w:t xml:space="preserve">mong the institutional dimensions, property rights freedom, financial freedom and trade freedom play a </w:t>
      </w:r>
      <w:r w:rsidR="00FD047E" w:rsidRPr="00877B3A">
        <w:rPr>
          <w:rFonts w:ascii="Times New Roman" w:hAnsi="Times New Roman" w:cs="Times New Roman"/>
          <w:sz w:val="20"/>
          <w:szCs w:val="20"/>
        </w:rPr>
        <w:t>major</w:t>
      </w:r>
      <w:r w:rsidR="00ED3649">
        <w:rPr>
          <w:rFonts w:ascii="Times New Roman" w:hAnsi="Times New Roman" w:cs="Times New Roman"/>
          <w:sz w:val="20"/>
          <w:szCs w:val="20"/>
        </w:rPr>
        <w:t xml:space="preserve"> role in VC [7].</w:t>
      </w:r>
    </w:p>
    <w:p w:rsidR="00877B3A" w:rsidRDefault="00542C10" w:rsidP="00877B3A">
      <w:pPr>
        <w:autoSpaceDE w:val="0"/>
        <w:autoSpaceDN w:val="0"/>
        <w:adjustRightInd w:val="0"/>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lastRenderedPageBreak/>
        <w:t>G</w:t>
      </w:r>
      <w:r w:rsidR="00D41BDC" w:rsidRPr="00877B3A">
        <w:rPr>
          <w:rFonts w:ascii="Times New Roman" w:hAnsi="Times New Roman" w:cs="Times New Roman"/>
          <w:sz w:val="20"/>
          <w:szCs w:val="20"/>
        </w:rPr>
        <w:t xml:space="preserve">rilli </w:t>
      </w:r>
      <w:r w:rsidRPr="00877B3A">
        <w:rPr>
          <w:rFonts w:ascii="Times New Roman" w:hAnsi="Times New Roman" w:cs="Times New Roman"/>
          <w:sz w:val="20"/>
          <w:szCs w:val="20"/>
        </w:rPr>
        <w:t>et al. (</w:t>
      </w:r>
      <w:r w:rsidR="00D41BDC" w:rsidRPr="00877B3A">
        <w:rPr>
          <w:rFonts w:ascii="Times New Roman" w:hAnsi="Times New Roman" w:cs="Times New Roman"/>
          <w:sz w:val="20"/>
          <w:szCs w:val="20"/>
        </w:rPr>
        <w:t>2018</w:t>
      </w:r>
      <w:r w:rsidRPr="00877B3A">
        <w:rPr>
          <w:rFonts w:ascii="Times New Roman" w:hAnsi="Times New Roman" w:cs="Times New Roman"/>
          <w:sz w:val="20"/>
          <w:szCs w:val="20"/>
        </w:rPr>
        <w:t xml:space="preserve">) investigates institutional </w:t>
      </w:r>
      <w:r w:rsidR="00FD047E" w:rsidRPr="00877B3A">
        <w:rPr>
          <w:rFonts w:ascii="Times New Roman" w:hAnsi="Times New Roman" w:cs="Times New Roman"/>
          <w:sz w:val="20"/>
          <w:szCs w:val="20"/>
        </w:rPr>
        <w:t>determinants</w:t>
      </w:r>
      <w:r w:rsidRPr="00877B3A">
        <w:rPr>
          <w:rFonts w:ascii="Times New Roman" w:hAnsi="Times New Roman" w:cs="Times New Roman"/>
          <w:sz w:val="20"/>
          <w:szCs w:val="20"/>
        </w:rPr>
        <w:t xml:space="preserve"> of VC by </w:t>
      </w:r>
      <w:r w:rsidR="00FD047E" w:rsidRPr="00877B3A">
        <w:rPr>
          <w:rFonts w:ascii="Times New Roman" w:hAnsi="Times New Roman" w:cs="Times New Roman"/>
          <w:sz w:val="20"/>
          <w:szCs w:val="20"/>
        </w:rPr>
        <w:t>systematic</w:t>
      </w:r>
      <w:r w:rsidRPr="00877B3A">
        <w:rPr>
          <w:rFonts w:ascii="Times New Roman" w:hAnsi="Times New Roman" w:cs="Times New Roman"/>
          <w:sz w:val="20"/>
          <w:szCs w:val="20"/>
        </w:rPr>
        <w:t xml:space="preserve"> literature review. The analysis of this literature has revealed that the most frequently investigated institutional dimensions are regulatory policies, indicators of government quality, financial markets and </w:t>
      </w:r>
      <w:r w:rsidR="00ED3649">
        <w:rPr>
          <w:rFonts w:ascii="Times New Roman" w:hAnsi="Times New Roman" w:cs="Times New Roman"/>
          <w:sz w:val="20"/>
          <w:szCs w:val="20"/>
        </w:rPr>
        <w:t>other contextual determinants [8].</w:t>
      </w:r>
    </w:p>
    <w:p w:rsidR="00CC3B86" w:rsidRDefault="00CC3B86" w:rsidP="00877B3A">
      <w:pPr>
        <w:autoSpaceDE w:val="0"/>
        <w:autoSpaceDN w:val="0"/>
        <w:adjustRightInd w:val="0"/>
        <w:spacing w:after="0" w:line="240" w:lineRule="auto"/>
        <w:jc w:val="both"/>
        <w:rPr>
          <w:rFonts w:ascii="Times New Roman" w:hAnsi="Times New Roman" w:cs="Times New Roman"/>
          <w:sz w:val="20"/>
          <w:szCs w:val="20"/>
        </w:rPr>
      </w:pPr>
    </w:p>
    <w:p w:rsidR="00CC3B86" w:rsidRDefault="00CC3B86" w:rsidP="00877B3A">
      <w:pPr>
        <w:autoSpaceDE w:val="0"/>
        <w:autoSpaceDN w:val="0"/>
        <w:adjustRightInd w:val="0"/>
        <w:spacing w:after="0" w:line="240" w:lineRule="auto"/>
        <w:jc w:val="both"/>
        <w:rPr>
          <w:rFonts w:ascii="Times New Roman" w:hAnsi="Times New Roman" w:cs="Times New Roman"/>
          <w:sz w:val="20"/>
          <w:szCs w:val="20"/>
        </w:rPr>
      </w:pPr>
    </w:p>
    <w:p w:rsidR="00CC3B86" w:rsidRPr="00CC3B86" w:rsidRDefault="00B05FF2" w:rsidP="00CC3B86">
      <w:pPr>
        <w:pStyle w:val="ListParagraph"/>
        <w:numPr>
          <w:ilvl w:val="0"/>
          <w:numId w:val="3"/>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VENTURE CAPITAL IN REPUBLIC OF SERBIA</w:t>
      </w:r>
    </w:p>
    <w:p w:rsidR="00CC3B86" w:rsidRDefault="00CC3B86" w:rsidP="00CC3B86">
      <w:pPr>
        <w:autoSpaceDE w:val="0"/>
        <w:autoSpaceDN w:val="0"/>
        <w:adjustRightInd w:val="0"/>
        <w:spacing w:after="0" w:line="240" w:lineRule="auto"/>
        <w:jc w:val="both"/>
        <w:rPr>
          <w:rFonts w:ascii="Times New Roman" w:hAnsi="Times New Roman" w:cs="Times New Roman"/>
          <w:sz w:val="20"/>
          <w:szCs w:val="20"/>
        </w:rPr>
      </w:pPr>
    </w:p>
    <w:p w:rsidR="00CC3B86" w:rsidRDefault="00CC3B86" w:rsidP="00CC3B8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According to Milenkovic N. the main potential sectors for VC investments in Serbia are: </w:t>
      </w:r>
      <w:r w:rsidRPr="00CC3B86">
        <w:rPr>
          <w:rFonts w:ascii="Times New Roman" w:hAnsi="Times New Roman" w:cs="Times New Roman"/>
          <w:sz w:val="20"/>
          <w:szCs w:val="20"/>
        </w:rPr>
        <w:t>Electricity, gas, steam and air co</w:t>
      </w:r>
      <w:r>
        <w:rPr>
          <w:rFonts w:ascii="Times New Roman" w:hAnsi="Times New Roman" w:cs="Times New Roman"/>
          <w:sz w:val="20"/>
          <w:szCs w:val="20"/>
        </w:rPr>
        <w:t xml:space="preserve">nditioning supply, </w:t>
      </w:r>
      <w:r w:rsidRPr="00CC3B86">
        <w:rPr>
          <w:rFonts w:ascii="Times New Roman" w:hAnsi="Times New Roman" w:cs="Times New Roman"/>
          <w:sz w:val="20"/>
          <w:szCs w:val="20"/>
        </w:rPr>
        <w:t xml:space="preserve"> Information an</w:t>
      </w:r>
      <w:r>
        <w:rPr>
          <w:rFonts w:ascii="Times New Roman" w:hAnsi="Times New Roman" w:cs="Times New Roman"/>
          <w:sz w:val="20"/>
          <w:szCs w:val="20"/>
        </w:rPr>
        <w:t xml:space="preserve">d communication, </w:t>
      </w:r>
      <w:r w:rsidRPr="00CC3B86">
        <w:rPr>
          <w:rFonts w:ascii="Times New Roman" w:hAnsi="Times New Roman" w:cs="Times New Roman"/>
          <w:sz w:val="20"/>
          <w:szCs w:val="20"/>
        </w:rPr>
        <w:t>Wholesale and trade on</w:t>
      </w:r>
      <w:r>
        <w:rPr>
          <w:rFonts w:ascii="Times New Roman" w:hAnsi="Times New Roman" w:cs="Times New Roman"/>
          <w:sz w:val="20"/>
          <w:szCs w:val="20"/>
        </w:rPr>
        <w:t xml:space="preserve"> </w:t>
      </w:r>
      <w:r w:rsidRPr="00CC3B86">
        <w:rPr>
          <w:rFonts w:ascii="Times New Roman" w:hAnsi="Times New Roman" w:cs="Times New Roman"/>
          <w:sz w:val="20"/>
          <w:szCs w:val="20"/>
        </w:rPr>
        <w:t>retail, repair of motor vehicles</w:t>
      </w:r>
      <w:r>
        <w:rPr>
          <w:rFonts w:ascii="Times New Roman" w:hAnsi="Times New Roman" w:cs="Times New Roman"/>
          <w:sz w:val="20"/>
          <w:szCs w:val="20"/>
        </w:rPr>
        <w:t xml:space="preserve"> and motorcycles, </w:t>
      </w:r>
      <w:r w:rsidRPr="00CC3B86">
        <w:rPr>
          <w:rFonts w:ascii="Times New Roman" w:hAnsi="Times New Roman" w:cs="Times New Roman"/>
          <w:sz w:val="20"/>
          <w:szCs w:val="20"/>
        </w:rPr>
        <w:t>Manufacturing</w:t>
      </w:r>
      <w:r>
        <w:rPr>
          <w:rFonts w:ascii="Times New Roman" w:hAnsi="Times New Roman" w:cs="Times New Roman"/>
          <w:sz w:val="20"/>
          <w:szCs w:val="20"/>
        </w:rPr>
        <w:t xml:space="preserve"> industry and</w:t>
      </w:r>
      <w:r w:rsidR="00ED3649">
        <w:rPr>
          <w:rFonts w:ascii="Times New Roman" w:hAnsi="Times New Roman" w:cs="Times New Roman"/>
          <w:sz w:val="20"/>
          <w:szCs w:val="20"/>
        </w:rPr>
        <w:t xml:space="preserve"> Real estate activities [9]</w:t>
      </w:r>
    </w:p>
    <w:p w:rsidR="002503C9" w:rsidRDefault="00CC3B86" w:rsidP="00CC3B86">
      <w:pPr>
        <w:autoSpaceDE w:val="0"/>
        <w:autoSpaceDN w:val="0"/>
        <w:adjustRightInd w:val="0"/>
        <w:spacing w:after="0" w:line="240" w:lineRule="auto"/>
        <w:jc w:val="both"/>
        <w:rPr>
          <w:rFonts w:ascii="Times New Roman" w:hAnsi="Times New Roman" w:cs="Times New Roman"/>
          <w:sz w:val="20"/>
          <w:szCs w:val="20"/>
        </w:rPr>
      </w:pPr>
      <w:r w:rsidRPr="00CC3B86">
        <w:rPr>
          <w:rFonts w:ascii="Times New Roman" w:hAnsi="Times New Roman" w:cs="Times New Roman"/>
          <w:sz w:val="20"/>
          <w:szCs w:val="20"/>
        </w:rPr>
        <w:t xml:space="preserve">The basic precondition for the development of venture capital funds in the Republic of Serbia is the Law on Alternative Investment Funds. The law was passed in 2019, entered into force in April 2020, and the part of the provisions that applies to small investors in early 2021. </w:t>
      </w:r>
    </w:p>
    <w:p w:rsidR="004463A2" w:rsidRPr="004463A2" w:rsidRDefault="004463A2" w:rsidP="004463A2">
      <w:pPr>
        <w:autoSpaceDE w:val="0"/>
        <w:autoSpaceDN w:val="0"/>
        <w:adjustRightInd w:val="0"/>
        <w:spacing w:after="0" w:line="240" w:lineRule="auto"/>
        <w:jc w:val="both"/>
        <w:rPr>
          <w:rFonts w:ascii="Times New Roman" w:hAnsi="Times New Roman" w:cs="Times New Roman"/>
          <w:sz w:val="20"/>
          <w:szCs w:val="20"/>
        </w:rPr>
      </w:pPr>
      <w:r w:rsidRPr="004463A2">
        <w:rPr>
          <w:rFonts w:ascii="Times New Roman" w:hAnsi="Times New Roman" w:cs="Times New Roman"/>
          <w:sz w:val="20"/>
          <w:szCs w:val="20"/>
        </w:rPr>
        <w:t>By law, there are open and closed alternative investment funds</w:t>
      </w:r>
      <w:r>
        <w:rPr>
          <w:rFonts w:ascii="Times New Roman" w:hAnsi="Times New Roman" w:cs="Times New Roman"/>
          <w:sz w:val="20"/>
          <w:szCs w:val="20"/>
        </w:rPr>
        <w:t xml:space="preserve"> (AIF)</w:t>
      </w:r>
      <w:r w:rsidRPr="004463A2">
        <w:rPr>
          <w:rFonts w:ascii="Times New Roman" w:hAnsi="Times New Roman" w:cs="Times New Roman"/>
          <w:sz w:val="20"/>
          <w:szCs w:val="20"/>
        </w:rPr>
        <w:t xml:space="preserve">. </w:t>
      </w:r>
      <w:r>
        <w:rPr>
          <w:rFonts w:ascii="Times New Roman" w:hAnsi="Times New Roman" w:cs="Times New Roman"/>
          <w:sz w:val="20"/>
          <w:szCs w:val="20"/>
        </w:rPr>
        <w:t xml:space="preserve"> Open AIF has</w:t>
      </w:r>
      <w:r w:rsidRPr="004463A2">
        <w:rPr>
          <w:rFonts w:ascii="Times New Roman" w:hAnsi="Times New Roman" w:cs="Times New Roman"/>
          <w:sz w:val="20"/>
          <w:szCs w:val="20"/>
        </w:rPr>
        <w:t xml:space="preserve"> the form of separate assets and do not have the status of legal entities and they organize and manage </w:t>
      </w:r>
      <w:r>
        <w:rPr>
          <w:rFonts w:ascii="Times New Roman" w:hAnsi="Times New Roman" w:cs="Times New Roman"/>
          <w:sz w:val="20"/>
          <w:szCs w:val="20"/>
        </w:rPr>
        <w:t>by Mamagement company of Alternative Investment Funds (AIFM)</w:t>
      </w:r>
      <w:r w:rsidRPr="004463A2">
        <w:rPr>
          <w:rFonts w:ascii="Times New Roman" w:hAnsi="Times New Roman" w:cs="Times New Roman"/>
          <w:sz w:val="20"/>
          <w:szCs w:val="20"/>
        </w:rPr>
        <w:t>. On the other hand, a closed</w:t>
      </w:r>
      <w:r w:rsidR="008E669F">
        <w:rPr>
          <w:rFonts w:ascii="Times New Roman" w:hAnsi="Times New Roman" w:cs="Times New Roman"/>
          <w:sz w:val="20"/>
          <w:szCs w:val="20"/>
        </w:rPr>
        <w:t xml:space="preserve"> AIF</w:t>
      </w:r>
      <w:r w:rsidRPr="004463A2">
        <w:rPr>
          <w:rFonts w:ascii="Times New Roman" w:hAnsi="Times New Roman" w:cs="Times New Roman"/>
          <w:sz w:val="20"/>
          <w:szCs w:val="20"/>
        </w:rPr>
        <w:t xml:space="preserve"> may also be</w:t>
      </w:r>
      <w:r w:rsidR="008E669F">
        <w:rPr>
          <w:rFonts w:ascii="Times New Roman" w:hAnsi="Times New Roman" w:cs="Times New Roman"/>
          <w:sz w:val="20"/>
          <w:szCs w:val="20"/>
        </w:rPr>
        <w:t xml:space="preserve"> in form</w:t>
      </w:r>
      <w:r w:rsidRPr="004463A2">
        <w:rPr>
          <w:rFonts w:ascii="Times New Roman" w:hAnsi="Times New Roman" w:cs="Times New Roman"/>
          <w:sz w:val="20"/>
          <w:szCs w:val="20"/>
        </w:rPr>
        <w:t xml:space="preserve"> without a legal entity and may be a legal entity established by a </w:t>
      </w:r>
      <w:r w:rsidR="008E669F">
        <w:rPr>
          <w:rFonts w:ascii="Times New Roman" w:hAnsi="Times New Roman" w:cs="Times New Roman"/>
          <w:sz w:val="20"/>
          <w:szCs w:val="20"/>
        </w:rPr>
        <w:t>AIFM.</w:t>
      </w:r>
    </w:p>
    <w:p w:rsidR="002503C9" w:rsidRDefault="004463A2" w:rsidP="00ED3649">
      <w:pPr>
        <w:autoSpaceDE w:val="0"/>
        <w:autoSpaceDN w:val="0"/>
        <w:adjustRightInd w:val="0"/>
        <w:spacing w:after="0" w:line="240" w:lineRule="auto"/>
        <w:jc w:val="both"/>
        <w:rPr>
          <w:rFonts w:ascii="Times New Roman" w:hAnsi="Times New Roman" w:cs="Times New Roman"/>
          <w:sz w:val="20"/>
          <w:szCs w:val="20"/>
        </w:rPr>
      </w:pPr>
      <w:r w:rsidRPr="004463A2">
        <w:rPr>
          <w:rFonts w:ascii="Times New Roman" w:hAnsi="Times New Roman" w:cs="Times New Roman"/>
          <w:sz w:val="20"/>
          <w:szCs w:val="20"/>
        </w:rPr>
        <w:t>It can also be the third form - a legal entity with internal management, so it only manages its own property. The operations of these funds are regulated by the Securities Commission and the National Bank of Serbia</w:t>
      </w:r>
      <w:r w:rsidR="00ED3649" w:rsidRPr="00ED3649">
        <w:rPr>
          <w:rFonts w:ascii="Times New Roman" w:hAnsi="Times New Roman" w:cs="Times New Roman"/>
          <w:sz w:val="20"/>
          <w:szCs w:val="20"/>
        </w:rPr>
        <w:t xml:space="preserve"> </w:t>
      </w:r>
      <w:r w:rsidR="00ED3649">
        <w:rPr>
          <w:rFonts w:ascii="Times New Roman" w:hAnsi="Times New Roman" w:cs="Times New Roman"/>
          <w:sz w:val="20"/>
          <w:szCs w:val="20"/>
        </w:rPr>
        <w:t>[10]</w:t>
      </w:r>
      <w:r w:rsidR="00ED3649" w:rsidRPr="00CC3B86">
        <w:rPr>
          <w:rFonts w:ascii="Times New Roman" w:hAnsi="Times New Roman" w:cs="Times New Roman"/>
          <w:sz w:val="20"/>
          <w:szCs w:val="20"/>
        </w:rPr>
        <w:t>.</w:t>
      </w:r>
    </w:p>
    <w:p w:rsidR="008E669F" w:rsidRDefault="008E669F" w:rsidP="008E669F">
      <w:pPr>
        <w:autoSpaceDE w:val="0"/>
        <w:autoSpaceDN w:val="0"/>
        <w:adjustRightInd w:val="0"/>
        <w:spacing w:after="0" w:line="240" w:lineRule="auto"/>
        <w:jc w:val="both"/>
        <w:rPr>
          <w:rFonts w:ascii="Times New Roman" w:hAnsi="Times New Roman" w:cs="Times New Roman"/>
          <w:sz w:val="20"/>
          <w:szCs w:val="20"/>
        </w:rPr>
      </w:pPr>
      <w:r w:rsidRPr="008E669F">
        <w:rPr>
          <w:rFonts w:ascii="Times New Roman" w:hAnsi="Times New Roman" w:cs="Times New Roman"/>
          <w:sz w:val="20"/>
          <w:szCs w:val="20"/>
        </w:rPr>
        <w:t>AIFMs shall be incorporated as limited liability companies or joint-stock companies that are</w:t>
      </w:r>
      <w:r>
        <w:rPr>
          <w:rFonts w:ascii="Times New Roman" w:hAnsi="Times New Roman" w:cs="Times New Roman"/>
          <w:sz w:val="20"/>
          <w:szCs w:val="20"/>
        </w:rPr>
        <w:t xml:space="preserve"> </w:t>
      </w:r>
      <w:r w:rsidRPr="008E669F">
        <w:rPr>
          <w:rFonts w:ascii="Times New Roman" w:hAnsi="Times New Roman" w:cs="Times New Roman"/>
          <w:sz w:val="20"/>
          <w:szCs w:val="20"/>
        </w:rPr>
        <w:t>not a public company within the meaning of the law governing the capital market.</w:t>
      </w:r>
    </w:p>
    <w:p w:rsidR="008E669F" w:rsidRPr="008E669F" w:rsidRDefault="008E669F" w:rsidP="008E66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AIF</w:t>
      </w:r>
      <w:r w:rsidRPr="008E669F">
        <w:rPr>
          <w:rFonts w:ascii="Times New Roman" w:hAnsi="Times New Roman" w:cs="Times New Roman"/>
          <w:sz w:val="20"/>
          <w:szCs w:val="20"/>
        </w:rPr>
        <w:t xml:space="preserve"> are interesting for small and micro businesses that mainly operate in the field of information technology and do not have access to regular lending and financing due to lack of creditworthiness. Namely, their business is a project and the project cycle of IT product dev</w:t>
      </w:r>
      <w:r>
        <w:rPr>
          <w:rFonts w:ascii="Times New Roman" w:hAnsi="Times New Roman" w:cs="Times New Roman"/>
          <w:sz w:val="20"/>
          <w:szCs w:val="20"/>
        </w:rPr>
        <w:t>elopment lasts at least a year.</w:t>
      </w:r>
    </w:p>
    <w:p w:rsidR="008E669F" w:rsidRDefault="008E669F" w:rsidP="008E669F">
      <w:pPr>
        <w:autoSpaceDE w:val="0"/>
        <w:autoSpaceDN w:val="0"/>
        <w:adjustRightInd w:val="0"/>
        <w:spacing w:after="0" w:line="240" w:lineRule="auto"/>
        <w:jc w:val="both"/>
        <w:rPr>
          <w:rFonts w:ascii="Times New Roman" w:hAnsi="Times New Roman" w:cs="Times New Roman"/>
          <w:sz w:val="20"/>
          <w:szCs w:val="20"/>
        </w:rPr>
      </w:pPr>
      <w:r w:rsidRPr="008E669F">
        <w:rPr>
          <w:rFonts w:ascii="Times New Roman" w:hAnsi="Times New Roman" w:cs="Times New Roman"/>
          <w:sz w:val="20"/>
          <w:szCs w:val="20"/>
        </w:rPr>
        <w:t>Startups, therefore, prefer financing from this type of funds because it is an investment in innovations that have a high expected profit. Biotechnology companies are usually in second place, but funds can have targeted investments, e.g. in real estate.</w:t>
      </w:r>
    </w:p>
    <w:p w:rsidR="008E669F" w:rsidRDefault="008E669F" w:rsidP="008E66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Currently t</w:t>
      </w:r>
      <w:r w:rsidRPr="008E669F">
        <w:rPr>
          <w:rFonts w:ascii="Times New Roman" w:hAnsi="Times New Roman" w:cs="Times New Roman"/>
          <w:sz w:val="20"/>
          <w:szCs w:val="20"/>
        </w:rPr>
        <w:t>here are no venture capital funds in Serbia. There are several regional venture capital funds that have offices in Serbia to support the capacity building of portfolio companies, although these venture capital funds are registered in countries with preferential tax status.</w:t>
      </w:r>
    </w:p>
    <w:p w:rsidR="002503C9" w:rsidRPr="000743BB" w:rsidRDefault="008E669F" w:rsidP="002503C9">
      <w:pPr>
        <w:autoSpaceDE w:val="0"/>
        <w:autoSpaceDN w:val="0"/>
        <w:adjustRightInd w:val="0"/>
        <w:spacing w:after="0" w:line="240" w:lineRule="auto"/>
        <w:jc w:val="both"/>
        <w:rPr>
          <w:rFonts w:ascii="Times New Roman" w:hAnsi="Times New Roman" w:cs="Times New Roman"/>
          <w:sz w:val="20"/>
          <w:szCs w:val="20"/>
        </w:rPr>
      </w:pPr>
      <w:r w:rsidRPr="000743BB">
        <w:rPr>
          <w:rFonts w:ascii="Times New Roman" w:hAnsi="Times New Roman" w:cs="Times New Roman"/>
          <w:sz w:val="20"/>
          <w:szCs w:val="20"/>
        </w:rPr>
        <w:t>The venture capital fund with the highest visibility in Serbia is the Innovative Enterprise Fund (ENIF), which is currently managed by the South Central Ventures Fund. This is not a private equity fund, but a program funded by the European Union. The total fund is worth EUR 40 million to finance investments in phases from start-up to venture capital across the Western Balkans. Funding ranges from EUR 100,000 to EUR 1.5 million for investments. The amount of annual capital financing available for Serbia is EUR 2 million</w:t>
      </w:r>
      <w:r w:rsidR="000743BB">
        <w:rPr>
          <w:rFonts w:ascii="Times New Roman" w:hAnsi="Times New Roman" w:cs="Times New Roman"/>
          <w:sz w:val="20"/>
          <w:szCs w:val="20"/>
        </w:rPr>
        <w:t>.</w:t>
      </w:r>
    </w:p>
    <w:p w:rsidR="002503C9" w:rsidRPr="000743BB" w:rsidRDefault="000743BB" w:rsidP="002503C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Acording to data of the the Securities Commissiom register in Serbia operate six managamnet companies of an open-ended investment fund with twenty </w:t>
      </w:r>
      <w:r w:rsidR="00B05FF2" w:rsidRPr="00B05FF2">
        <w:rPr>
          <w:rFonts w:ascii="Times New Roman" w:hAnsi="Times New Roman" w:cs="Times New Roman"/>
          <w:sz w:val="20"/>
          <w:szCs w:val="20"/>
        </w:rPr>
        <w:t xml:space="preserve">the Undertakings for the Collective Investment in Transferable Securities – UCIТS </w:t>
      </w:r>
      <w:r w:rsidR="00B05FF2">
        <w:rPr>
          <w:rFonts w:ascii="Times New Roman" w:hAnsi="Times New Roman" w:cs="Times New Roman"/>
          <w:sz w:val="20"/>
          <w:szCs w:val="20"/>
        </w:rPr>
        <w:t xml:space="preserve">funds </w:t>
      </w:r>
      <w:r>
        <w:rPr>
          <w:rFonts w:ascii="Times New Roman" w:hAnsi="Times New Roman" w:cs="Times New Roman"/>
          <w:sz w:val="20"/>
          <w:szCs w:val="20"/>
        </w:rPr>
        <w:t xml:space="preserve">and </w:t>
      </w:r>
      <w:r w:rsidRPr="000743BB">
        <w:rPr>
          <w:rFonts w:ascii="Times New Roman" w:hAnsi="Times New Roman" w:cs="Times New Roman"/>
          <w:sz w:val="20"/>
          <w:szCs w:val="20"/>
        </w:rPr>
        <w:t>with EUR 231.5 million in assets</w:t>
      </w:r>
      <w:r>
        <w:rPr>
          <w:rFonts w:ascii="Times New Roman" w:hAnsi="Times New Roman" w:cs="Times New Roman"/>
          <w:sz w:val="20"/>
          <w:szCs w:val="20"/>
        </w:rPr>
        <w:t xml:space="preserve">. </w:t>
      </w:r>
    </w:p>
    <w:p w:rsidR="00B05FF2" w:rsidRPr="00B05FF2" w:rsidRDefault="00B05FF2" w:rsidP="00B05FF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Foreign funds </w:t>
      </w:r>
      <w:r w:rsidRPr="00B05FF2">
        <w:rPr>
          <w:rFonts w:ascii="Times New Roman" w:hAnsi="Times New Roman" w:cs="Times New Roman"/>
          <w:sz w:val="20"/>
          <w:szCs w:val="20"/>
        </w:rPr>
        <w:t>invest in Serbian companies. These funds are registered primarily in EU member states with preferential tax status. Over the past ten years, foreign investors have expanded their a</w:t>
      </w:r>
      <w:r>
        <w:rPr>
          <w:rFonts w:ascii="Times New Roman" w:hAnsi="Times New Roman" w:cs="Times New Roman"/>
          <w:sz w:val="20"/>
          <w:szCs w:val="20"/>
        </w:rPr>
        <w:t>ctivities on the Serbian scene.</w:t>
      </w:r>
    </w:p>
    <w:p w:rsidR="00B05FF2" w:rsidRPr="00B05FF2" w:rsidRDefault="00B05FF2" w:rsidP="00B05FF2">
      <w:pPr>
        <w:autoSpaceDE w:val="0"/>
        <w:autoSpaceDN w:val="0"/>
        <w:adjustRightInd w:val="0"/>
        <w:spacing w:after="0" w:line="240" w:lineRule="auto"/>
        <w:jc w:val="both"/>
        <w:rPr>
          <w:rFonts w:ascii="Times New Roman" w:hAnsi="Times New Roman" w:cs="Times New Roman"/>
          <w:sz w:val="20"/>
          <w:szCs w:val="20"/>
        </w:rPr>
      </w:pPr>
      <w:r w:rsidRPr="00B05FF2">
        <w:rPr>
          <w:rFonts w:ascii="Times New Roman" w:hAnsi="Times New Roman" w:cs="Times New Roman"/>
          <w:sz w:val="20"/>
          <w:szCs w:val="20"/>
        </w:rPr>
        <w:t>The following share capital fund</w:t>
      </w:r>
      <w:r>
        <w:rPr>
          <w:rFonts w:ascii="Times New Roman" w:hAnsi="Times New Roman" w:cs="Times New Roman"/>
          <w:sz w:val="20"/>
          <w:szCs w:val="20"/>
        </w:rPr>
        <w:t>s are most prominent in Serbia:</w:t>
      </w:r>
    </w:p>
    <w:p w:rsidR="00B05FF2" w:rsidRPr="00B05FF2" w:rsidRDefault="00B05FF2" w:rsidP="00B05FF2">
      <w:pPr>
        <w:autoSpaceDE w:val="0"/>
        <w:autoSpaceDN w:val="0"/>
        <w:adjustRightInd w:val="0"/>
        <w:spacing w:after="0" w:line="240" w:lineRule="auto"/>
        <w:jc w:val="both"/>
        <w:rPr>
          <w:rFonts w:ascii="Times New Roman" w:hAnsi="Times New Roman" w:cs="Times New Roman"/>
          <w:sz w:val="20"/>
          <w:szCs w:val="20"/>
        </w:rPr>
      </w:pPr>
      <w:r w:rsidRPr="00B05FF2">
        <w:rPr>
          <w:rFonts w:ascii="Times New Roman" w:hAnsi="Times New Roman" w:cs="Times New Roman"/>
          <w:sz w:val="20"/>
          <w:szCs w:val="20"/>
        </w:rPr>
        <w:t>Enterprise Enlargement Fund (ENEF) - this is an EU-funded project, sister to ENIF, and operating in the Western Balkans region. ENEF manages EUR 100 million and invests in companies that are in the expansion phase. Since its inception in 2014, the ENEF program has invested in a number of small and medium-sized enterprises in Serbia: Delmax - a company for the production and distribution of automotive parts; Gomma Line - also in the same branch of industry as Delmax, as well as BG Reklam - a company that sells materials for permanent outlets. The ENEF Fund has not announced the volume of inv</w:t>
      </w:r>
      <w:r>
        <w:rPr>
          <w:rFonts w:ascii="Times New Roman" w:hAnsi="Times New Roman" w:cs="Times New Roman"/>
          <w:sz w:val="20"/>
          <w:szCs w:val="20"/>
        </w:rPr>
        <w:t>estments in its companies.</w:t>
      </w:r>
    </w:p>
    <w:p w:rsidR="00B05FF2" w:rsidRPr="00B05FF2" w:rsidRDefault="00B05FF2" w:rsidP="00B05FF2">
      <w:pPr>
        <w:autoSpaceDE w:val="0"/>
        <w:autoSpaceDN w:val="0"/>
        <w:adjustRightInd w:val="0"/>
        <w:spacing w:after="0" w:line="240" w:lineRule="auto"/>
        <w:jc w:val="both"/>
        <w:rPr>
          <w:rFonts w:ascii="Times New Roman" w:hAnsi="Times New Roman" w:cs="Times New Roman"/>
          <w:sz w:val="20"/>
          <w:szCs w:val="20"/>
        </w:rPr>
      </w:pPr>
      <w:r w:rsidRPr="00B05FF2">
        <w:rPr>
          <w:rFonts w:ascii="Times New Roman" w:hAnsi="Times New Roman" w:cs="Times New Roman"/>
          <w:sz w:val="20"/>
          <w:szCs w:val="20"/>
        </w:rPr>
        <w:t xml:space="preserve">SEAF Balkan Fund - launched in 2005, currently has an investment fund worth EUR 13 million, which is currently liquidating its portfolio and returning funds to investors. The investments of the SEAF Serbia fund amount to between EUR 300,000 and EUR 1.5 million. SEAF has invested in Adore Chocolate, Finear, Factoring </w:t>
      </w:r>
      <w:r>
        <w:rPr>
          <w:rFonts w:ascii="Times New Roman" w:hAnsi="Times New Roman" w:cs="Times New Roman"/>
          <w:sz w:val="20"/>
          <w:szCs w:val="20"/>
        </w:rPr>
        <w:t>A2B Express, Gomex, and others.</w:t>
      </w:r>
    </w:p>
    <w:p w:rsidR="00B05FF2" w:rsidRPr="00B05FF2" w:rsidRDefault="00B05FF2" w:rsidP="00B05FF2">
      <w:pPr>
        <w:autoSpaceDE w:val="0"/>
        <w:autoSpaceDN w:val="0"/>
        <w:adjustRightInd w:val="0"/>
        <w:spacing w:after="0" w:line="240" w:lineRule="auto"/>
        <w:jc w:val="both"/>
        <w:rPr>
          <w:rFonts w:ascii="Times New Roman" w:hAnsi="Times New Roman" w:cs="Times New Roman"/>
          <w:sz w:val="20"/>
          <w:szCs w:val="20"/>
        </w:rPr>
      </w:pPr>
      <w:r w:rsidRPr="00B05FF2">
        <w:rPr>
          <w:rFonts w:ascii="Times New Roman" w:hAnsi="Times New Roman" w:cs="Times New Roman"/>
          <w:sz w:val="20"/>
          <w:szCs w:val="20"/>
        </w:rPr>
        <w:t>Blue Sea Capital - operates throughout Southeast Europe, invests in companies with potential for regional growth. The Blue Sea Fund is focused on investments in the range of EUR 5-15 million. The fund has invested in a number of private health care providers and, together with other private equity funds, has invested in the acq</w:t>
      </w:r>
      <w:r>
        <w:rPr>
          <w:rFonts w:ascii="Times New Roman" w:hAnsi="Times New Roman" w:cs="Times New Roman"/>
          <w:sz w:val="20"/>
          <w:szCs w:val="20"/>
        </w:rPr>
        <w:t>uisition of Danube Foods Group.</w:t>
      </w:r>
    </w:p>
    <w:p w:rsidR="00B05FF2" w:rsidRDefault="00B05FF2" w:rsidP="00B05FF2">
      <w:pPr>
        <w:autoSpaceDE w:val="0"/>
        <w:autoSpaceDN w:val="0"/>
        <w:adjustRightInd w:val="0"/>
        <w:spacing w:after="0" w:line="240" w:lineRule="auto"/>
        <w:jc w:val="both"/>
        <w:rPr>
          <w:rFonts w:ascii="Times New Roman" w:hAnsi="Times New Roman" w:cs="Times New Roman"/>
          <w:sz w:val="20"/>
          <w:szCs w:val="20"/>
        </w:rPr>
      </w:pPr>
      <w:r w:rsidRPr="00B05FF2">
        <w:rPr>
          <w:rFonts w:ascii="Times New Roman" w:hAnsi="Times New Roman" w:cs="Times New Roman"/>
          <w:sz w:val="20"/>
          <w:szCs w:val="20"/>
        </w:rPr>
        <w:t>Serbian Private Capital Fund (SPEA) - established in 2010 with the aim of raising awareness of private capital and venture capital in Serbia. Although not active these days, their website lists 20 corporate members, such as private equity funds, law firms, consulting companies, etc.</w:t>
      </w:r>
    </w:p>
    <w:p w:rsidR="00B05FF2" w:rsidRDefault="00B05FF2" w:rsidP="00B05FF2">
      <w:pPr>
        <w:autoSpaceDE w:val="0"/>
        <w:autoSpaceDN w:val="0"/>
        <w:adjustRightInd w:val="0"/>
        <w:spacing w:after="0" w:line="240" w:lineRule="auto"/>
        <w:jc w:val="both"/>
        <w:rPr>
          <w:rFonts w:ascii="Times New Roman" w:hAnsi="Times New Roman" w:cs="Times New Roman"/>
          <w:sz w:val="20"/>
          <w:szCs w:val="20"/>
        </w:rPr>
      </w:pPr>
    </w:p>
    <w:p w:rsidR="00B05FF2" w:rsidRPr="00B05FF2" w:rsidRDefault="00B05FF2" w:rsidP="00B05FF2">
      <w:pPr>
        <w:pStyle w:val="ListParagraph"/>
        <w:numPr>
          <w:ilvl w:val="0"/>
          <w:numId w:val="3"/>
        </w:numPr>
        <w:autoSpaceDE w:val="0"/>
        <w:autoSpaceDN w:val="0"/>
        <w:adjustRightInd w:val="0"/>
        <w:spacing w:after="0" w:line="240" w:lineRule="auto"/>
        <w:jc w:val="both"/>
        <w:rPr>
          <w:rFonts w:ascii="Times New Roman" w:hAnsi="Times New Roman" w:cs="Times New Roman"/>
          <w:b/>
        </w:rPr>
      </w:pPr>
      <w:r w:rsidRPr="00B05FF2">
        <w:rPr>
          <w:rFonts w:ascii="Times New Roman" w:hAnsi="Times New Roman" w:cs="Times New Roman"/>
          <w:b/>
        </w:rPr>
        <w:t>CONCLUSION</w:t>
      </w:r>
    </w:p>
    <w:p w:rsidR="00B05FF2" w:rsidRDefault="00B05FF2" w:rsidP="00B05FF2">
      <w:pPr>
        <w:autoSpaceDE w:val="0"/>
        <w:autoSpaceDN w:val="0"/>
        <w:adjustRightInd w:val="0"/>
        <w:spacing w:after="0" w:line="240" w:lineRule="auto"/>
        <w:jc w:val="both"/>
        <w:rPr>
          <w:rFonts w:ascii="Times New Roman" w:hAnsi="Times New Roman" w:cs="Times New Roman"/>
          <w:sz w:val="20"/>
          <w:szCs w:val="20"/>
        </w:rPr>
      </w:pPr>
    </w:p>
    <w:p w:rsidR="00B05FF2" w:rsidRDefault="00C744B2" w:rsidP="00B05FF2">
      <w:pPr>
        <w:autoSpaceDE w:val="0"/>
        <w:autoSpaceDN w:val="0"/>
        <w:adjustRightInd w:val="0"/>
        <w:spacing w:after="0" w:line="240" w:lineRule="auto"/>
        <w:jc w:val="both"/>
        <w:rPr>
          <w:rFonts w:ascii="Times New Roman" w:hAnsi="Times New Roman" w:cs="Times New Roman"/>
          <w:sz w:val="20"/>
          <w:szCs w:val="20"/>
        </w:rPr>
      </w:pPr>
      <w:r w:rsidRPr="00C744B2">
        <w:rPr>
          <w:rFonts w:ascii="Times New Roman" w:hAnsi="Times New Roman" w:cs="Times New Roman"/>
          <w:sz w:val="20"/>
          <w:szCs w:val="20"/>
        </w:rPr>
        <w:t>Domestic companies have identified access to finance as the second most important problem they face, right behind the problem of finding customers (new markets).</w:t>
      </w:r>
      <w:r>
        <w:rPr>
          <w:rFonts w:ascii="Times New Roman" w:hAnsi="Times New Roman" w:cs="Times New Roman"/>
          <w:sz w:val="20"/>
          <w:szCs w:val="20"/>
        </w:rPr>
        <w:t xml:space="preserve"> </w:t>
      </w:r>
      <w:r w:rsidRPr="00C744B2">
        <w:rPr>
          <w:rFonts w:ascii="Times New Roman" w:hAnsi="Times New Roman" w:cs="Times New Roman"/>
          <w:sz w:val="20"/>
          <w:szCs w:val="20"/>
        </w:rPr>
        <w:t>Venture capital funds have proven to be a good solution for financing development projects of fast-growing companies (popularly: gazelles) in countries with mature market economies.</w:t>
      </w:r>
      <w:r>
        <w:rPr>
          <w:rFonts w:ascii="Times New Roman" w:hAnsi="Times New Roman" w:cs="Times New Roman"/>
          <w:sz w:val="20"/>
          <w:szCs w:val="20"/>
        </w:rPr>
        <w:t xml:space="preserve"> </w:t>
      </w:r>
    </w:p>
    <w:p w:rsidR="00B05FF2" w:rsidRDefault="00C744B2" w:rsidP="00ED364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w:t>
      </w:r>
      <w:r w:rsidRPr="00C744B2">
        <w:rPr>
          <w:rFonts w:ascii="Times New Roman" w:hAnsi="Times New Roman" w:cs="Times New Roman"/>
          <w:sz w:val="20"/>
          <w:szCs w:val="20"/>
        </w:rPr>
        <w:t xml:space="preserve">he most important determinants of </w:t>
      </w:r>
      <w:r>
        <w:rPr>
          <w:rFonts w:ascii="Times New Roman" w:hAnsi="Times New Roman" w:cs="Times New Roman"/>
          <w:sz w:val="20"/>
          <w:szCs w:val="20"/>
        </w:rPr>
        <w:t>venture</w:t>
      </w:r>
      <w:r w:rsidRPr="00C744B2">
        <w:rPr>
          <w:rFonts w:ascii="Times New Roman" w:hAnsi="Times New Roman" w:cs="Times New Roman"/>
          <w:sz w:val="20"/>
          <w:szCs w:val="20"/>
        </w:rPr>
        <w:t xml:space="preserve"> c</w:t>
      </w:r>
      <w:r>
        <w:rPr>
          <w:rFonts w:ascii="Times New Roman" w:hAnsi="Times New Roman" w:cs="Times New Roman"/>
          <w:sz w:val="20"/>
          <w:szCs w:val="20"/>
        </w:rPr>
        <w:t>apital development are: GDP growth rate, market capitalization, interest rate and unemployment rate</w:t>
      </w:r>
      <w:r w:rsidR="00ED3649">
        <w:rPr>
          <w:rFonts w:ascii="Times New Roman" w:hAnsi="Times New Roman" w:cs="Times New Roman"/>
          <w:sz w:val="20"/>
          <w:szCs w:val="20"/>
        </w:rPr>
        <w:t xml:space="preserve"> as macroeconomic determinantes and </w:t>
      </w:r>
      <w:r w:rsidR="00ED3649" w:rsidRPr="00877B3A">
        <w:rPr>
          <w:rFonts w:ascii="Times New Roman" w:hAnsi="Times New Roman" w:cs="Times New Roman"/>
          <w:sz w:val="20"/>
          <w:szCs w:val="20"/>
        </w:rPr>
        <w:t>property rights freedom, financial freedom and trade freedom</w:t>
      </w:r>
      <w:r w:rsidR="00ED3649">
        <w:rPr>
          <w:rFonts w:ascii="Times New Roman" w:hAnsi="Times New Roman" w:cs="Times New Roman"/>
          <w:sz w:val="20"/>
          <w:szCs w:val="20"/>
        </w:rPr>
        <w:t xml:space="preserve"> as institutional determinantes.</w:t>
      </w:r>
    </w:p>
    <w:p w:rsidR="00ED3649" w:rsidRDefault="00ED3649" w:rsidP="00ED3649">
      <w:pPr>
        <w:spacing w:after="0" w:line="240" w:lineRule="auto"/>
        <w:rPr>
          <w:rFonts w:ascii="Times New Roman" w:hAnsi="Times New Roman" w:cs="Times New Roman"/>
          <w:sz w:val="20"/>
          <w:szCs w:val="20"/>
        </w:rPr>
      </w:pPr>
      <w:r w:rsidRPr="00ED3649">
        <w:rPr>
          <w:rFonts w:ascii="Times New Roman" w:hAnsi="Times New Roman" w:cs="Times New Roman"/>
          <w:sz w:val="20"/>
          <w:szCs w:val="20"/>
        </w:rPr>
        <w:t>The basic precondition for the development of venture capital funds in the Republic of Serbia is the Law on Alternative Investment Funds</w:t>
      </w:r>
      <w:r>
        <w:rPr>
          <w:rFonts w:ascii="Times New Roman" w:hAnsi="Times New Roman" w:cs="Times New Roman"/>
          <w:sz w:val="20"/>
          <w:szCs w:val="20"/>
        </w:rPr>
        <w:t>. Currently there are no venture capital funds In Serbia, but it can be expected to be open first one.</w:t>
      </w:r>
    </w:p>
    <w:p w:rsidR="00ED3649" w:rsidRDefault="00ED3649" w:rsidP="00ED3649">
      <w:pPr>
        <w:spacing w:after="0" w:line="240" w:lineRule="auto"/>
        <w:rPr>
          <w:rFonts w:ascii="Times New Roman" w:hAnsi="Times New Roman" w:cs="Times New Roman"/>
          <w:sz w:val="20"/>
          <w:szCs w:val="20"/>
        </w:rPr>
      </w:pPr>
    </w:p>
    <w:p w:rsidR="00ED3649" w:rsidRPr="00C744B2" w:rsidRDefault="00ED3649" w:rsidP="00ED3649">
      <w:pPr>
        <w:spacing w:after="0" w:line="240" w:lineRule="auto"/>
        <w:rPr>
          <w:rFonts w:ascii="Times New Roman" w:hAnsi="Times New Roman" w:cs="Times New Roman"/>
          <w:sz w:val="20"/>
          <w:szCs w:val="20"/>
        </w:rPr>
      </w:pPr>
    </w:p>
    <w:p w:rsidR="00877B3A" w:rsidRPr="00877B3A" w:rsidRDefault="00ED3649" w:rsidP="00877B3A">
      <w:pPr>
        <w:pStyle w:val="ListParagraph"/>
        <w:spacing w:after="0" w:line="240" w:lineRule="auto"/>
        <w:jc w:val="both"/>
        <w:rPr>
          <w:rFonts w:ascii="Times New Roman" w:hAnsi="Times New Roman" w:cs="Times New Roman"/>
          <w:b/>
        </w:rPr>
      </w:pPr>
      <w:r>
        <w:rPr>
          <w:rFonts w:ascii="Times New Roman" w:hAnsi="Times New Roman" w:cs="Times New Roman"/>
          <w:b/>
        </w:rPr>
        <w:t xml:space="preserve"> </w:t>
      </w:r>
      <w:r w:rsidR="00877B3A" w:rsidRPr="00877B3A">
        <w:rPr>
          <w:rFonts w:ascii="Times New Roman" w:hAnsi="Times New Roman" w:cs="Times New Roman"/>
          <w:b/>
        </w:rPr>
        <w:t>REFERENCES</w:t>
      </w:r>
    </w:p>
    <w:p w:rsidR="00877B3A" w:rsidRDefault="00877B3A" w:rsidP="00877B3A">
      <w:pPr>
        <w:pStyle w:val="ListParagraph"/>
        <w:spacing w:after="0" w:line="240" w:lineRule="auto"/>
        <w:jc w:val="both"/>
        <w:rPr>
          <w:rFonts w:ascii="Times New Roman" w:hAnsi="Times New Roman" w:cs="Times New Roman"/>
        </w:rPr>
      </w:pPr>
    </w:p>
    <w:p w:rsidR="005901CE" w:rsidRPr="00877B3A" w:rsidRDefault="005901CE" w:rsidP="00877B3A">
      <w:pPr>
        <w:pStyle w:val="ListParagraph"/>
        <w:numPr>
          <w:ilvl w:val="0"/>
          <w:numId w:val="2"/>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Bastian Bergmann, Hans Christophers, Matthias Huss, Heinz Zimmermann</w:t>
      </w:r>
      <w:r w:rsidR="00C96345">
        <w:rPr>
          <w:rFonts w:ascii="Times New Roman" w:hAnsi="Times New Roman" w:cs="Times New Roman"/>
          <w:sz w:val="20"/>
          <w:szCs w:val="20"/>
        </w:rPr>
        <w:t>.</w:t>
      </w:r>
      <w:r w:rsidRPr="00877B3A">
        <w:rPr>
          <w:rFonts w:ascii="Times New Roman" w:hAnsi="Times New Roman" w:cs="Times New Roman"/>
          <w:sz w:val="20"/>
          <w:szCs w:val="20"/>
        </w:rPr>
        <w:t xml:space="preserve"> </w:t>
      </w:r>
      <w:r w:rsidR="00FF02D7" w:rsidRPr="00877B3A">
        <w:rPr>
          <w:rFonts w:ascii="Times New Roman" w:hAnsi="Times New Roman" w:cs="Times New Roman"/>
          <w:sz w:val="20"/>
          <w:szCs w:val="20"/>
        </w:rPr>
        <w:t xml:space="preserve">Listed Private Equity </w:t>
      </w:r>
      <w:r w:rsidRPr="00877B3A">
        <w:rPr>
          <w:rFonts w:ascii="Times New Roman" w:hAnsi="Times New Roman" w:cs="Times New Roman"/>
          <w:sz w:val="20"/>
          <w:szCs w:val="20"/>
        </w:rPr>
        <w:t>Working Paper, University of Basel, LPX GmbH Zürich January 2009</w:t>
      </w:r>
      <w:r w:rsidR="00877B3A">
        <w:rPr>
          <w:rFonts w:ascii="Times New Roman" w:hAnsi="Times New Roman" w:cs="Times New Roman"/>
          <w:sz w:val="20"/>
          <w:szCs w:val="20"/>
        </w:rPr>
        <w:t>.</w:t>
      </w:r>
    </w:p>
    <w:p w:rsidR="00560903" w:rsidRPr="00877B3A" w:rsidRDefault="00560903" w:rsidP="00877B3A">
      <w:pPr>
        <w:pStyle w:val="ListParagraph"/>
        <w:numPr>
          <w:ilvl w:val="0"/>
          <w:numId w:val="2"/>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Krzysztof Dzie</w:t>
      </w:r>
      <w:r w:rsidR="00877B3A">
        <w:rPr>
          <w:rFonts w:ascii="Times New Roman" w:hAnsi="Times New Roman" w:cs="Times New Roman"/>
          <w:sz w:val="20"/>
          <w:szCs w:val="20"/>
        </w:rPr>
        <w:t>koński, Sławomir Ignatiuk</w:t>
      </w:r>
      <w:r w:rsidR="00C96345">
        <w:rPr>
          <w:rFonts w:ascii="Times New Roman" w:hAnsi="Times New Roman" w:cs="Times New Roman"/>
          <w:sz w:val="20"/>
          <w:szCs w:val="20"/>
        </w:rPr>
        <w:t>.</w:t>
      </w:r>
      <w:r w:rsidRPr="00877B3A">
        <w:rPr>
          <w:rFonts w:ascii="Times New Roman" w:hAnsi="Times New Roman" w:cs="Times New Roman"/>
          <w:sz w:val="20"/>
          <w:szCs w:val="20"/>
        </w:rPr>
        <w:t xml:space="preserve"> Venture capital and private equity investment preferences in selected countries, „e-Finanse” 2015, vol. 11 / nr 3</w:t>
      </w:r>
    </w:p>
    <w:p w:rsidR="00FF02D7" w:rsidRPr="00877B3A" w:rsidRDefault="00C96345" w:rsidP="00877B3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Bonini, Stefano et al.</w:t>
      </w:r>
      <w:r w:rsidR="00877B3A">
        <w:rPr>
          <w:rFonts w:ascii="Times New Roman" w:hAnsi="Times New Roman" w:cs="Times New Roman"/>
          <w:sz w:val="20"/>
          <w:szCs w:val="20"/>
        </w:rPr>
        <w:t xml:space="preserve"> </w:t>
      </w:r>
      <w:r w:rsidR="00FF02D7" w:rsidRPr="00877B3A">
        <w:rPr>
          <w:rFonts w:ascii="Times New Roman" w:hAnsi="Times New Roman" w:cs="Times New Roman"/>
          <w:sz w:val="20"/>
          <w:szCs w:val="20"/>
        </w:rPr>
        <w:t>The Macro and Political Determinants of Venture Capita</w:t>
      </w:r>
      <w:r w:rsidR="00877B3A">
        <w:rPr>
          <w:rFonts w:ascii="Times New Roman" w:hAnsi="Times New Roman" w:cs="Times New Roman"/>
          <w:sz w:val="20"/>
          <w:szCs w:val="20"/>
        </w:rPr>
        <w:t>l Investments around the World.</w:t>
      </w:r>
      <w:r w:rsidR="00FF02D7" w:rsidRPr="00877B3A">
        <w:rPr>
          <w:rFonts w:ascii="Times New Roman" w:hAnsi="Times New Roman" w:cs="Times New Roman"/>
          <w:sz w:val="20"/>
          <w:szCs w:val="20"/>
        </w:rPr>
        <w:t xml:space="preserve"> (2006).</w:t>
      </w:r>
    </w:p>
    <w:p w:rsidR="006B3F87" w:rsidRPr="00877B3A" w:rsidRDefault="006B3F87" w:rsidP="00877B3A">
      <w:pPr>
        <w:pStyle w:val="ListParagraph"/>
        <w:numPr>
          <w:ilvl w:val="0"/>
          <w:numId w:val="2"/>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Elisabete Gomes San</w:t>
      </w:r>
      <w:r w:rsidR="00C96345">
        <w:rPr>
          <w:rFonts w:ascii="Times New Roman" w:hAnsi="Times New Roman" w:cs="Times New Roman"/>
          <w:sz w:val="20"/>
          <w:szCs w:val="20"/>
        </w:rPr>
        <w:t>tana Félix  and Cesaltina Pires.</w:t>
      </w:r>
      <w:r w:rsidRPr="00877B3A">
        <w:rPr>
          <w:rFonts w:ascii="Times New Roman" w:hAnsi="Times New Roman" w:cs="Times New Roman"/>
          <w:sz w:val="20"/>
          <w:szCs w:val="20"/>
        </w:rPr>
        <w:t xml:space="preserve"> The Determinants of Venture Capital in Europe - Evidence Across Countries, Journal of Financial Services Research</w:t>
      </w:r>
      <w:r w:rsidR="00877B3A">
        <w:rPr>
          <w:rFonts w:ascii="Times New Roman" w:hAnsi="Times New Roman" w:cs="Times New Roman"/>
          <w:sz w:val="20"/>
          <w:szCs w:val="20"/>
        </w:rPr>
        <w:t>,2013.</w:t>
      </w:r>
    </w:p>
    <w:p w:rsidR="00222EA5" w:rsidRPr="00877B3A" w:rsidRDefault="00222EA5" w:rsidP="00877B3A">
      <w:pPr>
        <w:pStyle w:val="ListParagraph"/>
        <w:numPr>
          <w:ilvl w:val="0"/>
          <w:numId w:val="2"/>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van Pottelsberghe de la Potte</w:t>
      </w:r>
      <w:r w:rsidR="00877B3A">
        <w:rPr>
          <w:rFonts w:ascii="Times New Roman" w:hAnsi="Times New Roman" w:cs="Times New Roman"/>
          <w:sz w:val="20"/>
          <w:szCs w:val="20"/>
        </w:rPr>
        <w:t>rie, Bruno; Romain, Astrid</w:t>
      </w:r>
      <w:r w:rsidR="00C96345">
        <w:rPr>
          <w:rFonts w:ascii="Times New Roman" w:hAnsi="Times New Roman" w:cs="Times New Roman"/>
          <w:sz w:val="20"/>
          <w:szCs w:val="20"/>
        </w:rPr>
        <w:t>.</w:t>
      </w:r>
      <w:r w:rsidRPr="00877B3A">
        <w:rPr>
          <w:rFonts w:ascii="Times New Roman" w:hAnsi="Times New Roman" w:cs="Times New Roman"/>
          <w:sz w:val="20"/>
          <w:szCs w:val="20"/>
        </w:rPr>
        <w:t xml:space="preserve"> TheDeterminants of Venture Capital: Additional Evidence, Discussion Paper Series 1, No. 2004,19, Deutsche Bundesbank, Frankfurt a. M.</w:t>
      </w:r>
    </w:p>
    <w:p w:rsidR="00EA49F4" w:rsidRPr="00877B3A" w:rsidRDefault="00EA49F4" w:rsidP="00877B3A">
      <w:pPr>
        <w:pStyle w:val="ListParagraph"/>
        <w:numPr>
          <w:ilvl w:val="0"/>
          <w:numId w:val="2"/>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Abouzar Najmi</w:t>
      </w:r>
      <w:r w:rsidR="00C96345">
        <w:rPr>
          <w:rFonts w:ascii="Times New Roman" w:hAnsi="Times New Roman" w:cs="Times New Roman"/>
          <w:sz w:val="20"/>
          <w:szCs w:val="20"/>
        </w:rPr>
        <w:t>.</w:t>
      </w:r>
      <w:r w:rsidRPr="00877B3A">
        <w:rPr>
          <w:rFonts w:ascii="Times New Roman" w:hAnsi="Times New Roman" w:cs="Times New Roman"/>
          <w:sz w:val="20"/>
          <w:szCs w:val="20"/>
        </w:rPr>
        <w:t xml:space="preserve"> The Determinants of Venture Capital Funding in G7 Countries, Working paper, 2019</w:t>
      </w:r>
      <w:r w:rsidR="00877B3A">
        <w:rPr>
          <w:rFonts w:ascii="Times New Roman" w:hAnsi="Times New Roman" w:cs="Times New Roman"/>
          <w:sz w:val="20"/>
          <w:szCs w:val="20"/>
        </w:rPr>
        <w:t>.</w:t>
      </w:r>
    </w:p>
    <w:p w:rsidR="00EA49F4" w:rsidRPr="00877B3A" w:rsidRDefault="00B73D44" w:rsidP="00877B3A">
      <w:pPr>
        <w:pStyle w:val="ListParagraph"/>
        <w:numPr>
          <w:ilvl w:val="0"/>
          <w:numId w:val="2"/>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Che</w:t>
      </w:r>
      <w:r w:rsidR="00C96345">
        <w:rPr>
          <w:rFonts w:ascii="Times New Roman" w:hAnsi="Times New Roman" w:cs="Times New Roman"/>
          <w:sz w:val="20"/>
          <w:szCs w:val="20"/>
        </w:rPr>
        <w:t>rif Mondher and Gazdar Kaouthar.</w:t>
      </w:r>
      <w:r w:rsidRPr="00877B3A">
        <w:rPr>
          <w:rFonts w:ascii="Times New Roman" w:hAnsi="Times New Roman" w:cs="Times New Roman"/>
          <w:sz w:val="20"/>
          <w:szCs w:val="20"/>
        </w:rPr>
        <w:t xml:space="preserve"> What Drives Venture Capital Investments in Europe? New Results from a Panel Data Analysis, Journal of Applied Business and Economics vol. 12(3) 2011 pp 122-139</w:t>
      </w:r>
    </w:p>
    <w:p w:rsidR="00B73D44" w:rsidRDefault="00542C10" w:rsidP="00877B3A">
      <w:pPr>
        <w:pStyle w:val="ListParagraph"/>
        <w:numPr>
          <w:ilvl w:val="0"/>
          <w:numId w:val="2"/>
        </w:numPr>
        <w:spacing w:after="0" w:line="240" w:lineRule="auto"/>
        <w:jc w:val="both"/>
        <w:rPr>
          <w:rFonts w:ascii="Times New Roman" w:hAnsi="Times New Roman" w:cs="Times New Roman"/>
          <w:sz w:val="20"/>
          <w:szCs w:val="20"/>
        </w:rPr>
      </w:pPr>
      <w:r w:rsidRPr="00877B3A">
        <w:rPr>
          <w:rFonts w:ascii="Times New Roman" w:hAnsi="Times New Roman" w:cs="Times New Roman"/>
          <w:sz w:val="20"/>
          <w:szCs w:val="20"/>
        </w:rPr>
        <w:t>Luca Grilli , Gresa Latiﬁ and Boris Mrkajic</w:t>
      </w:r>
      <w:r w:rsidR="00C96345">
        <w:rPr>
          <w:rFonts w:ascii="Times New Roman" w:hAnsi="Times New Roman" w:cs="Times New Roman"/>
          <w:sz w:val="20"/>
          <w:szCs w:val="20"/>
        </w:rPr>
        <w:t>.</w:t>
      </w:r>
      <w:bookmarkStart w:id="0" w:name="_GoBack"/>
      <w:bookmarkEnd w:id="0"/>
      <w:r w:rsidRPr="00877B3A">
        <w:rPr>
          <w:rFonts w:ascii="Times New Roman" w:hAnsi="Times New Roman" w:cs="Times New Roman"/>
          <w:sz w:val="20"/>
          <w:szCs w:val="20"/>
        </w:rPr>
        <w:t xml:space="preserve"> </w:t>
      </w:r>
      <w:r w:rsidR="00877B3A">
        <w:rPr>
          <w:rFonts w:ascii="Times New Roman" w:hAnsi="Times New Roman" w:cs="Times New Roman"/>
          <w:sz w:val="20"/>
          <w:szCs w:val="20"/>
        </w:rPr>
        <w:t>Institutional determinants of venture capital activity: an empirically driven literature review and research agenda</w:t>
      </w:r>
      <w:r w:rsidRPr="00877B3A">
        <w:rPr>
          <w:rFonts w:ascii="Times New Roman" w:hAnsi="Times New Roman" w:cs="Times New Roman"/>
          <w:sz w:val="20"/>
          <w:szCs w:val="20"/>
        </w:rPr>
        <w:t xml:space="preserve">, </w:t>
      </w:r>
      <w:r w:rsidR="00877B3A">
        <w:rPr>
          <w:rFonts w:ascii="Times New Roman" w:hAnsi="Times New Roman" w:cs="Times New Roman"/>
          <w:sz w:val="20"/>
          <w:szCs w:val="20"/>
        </w:rPr>
        <w:t>Journal of Economic Surveys 2019</w:t>
      </w:r>
      <w:r w:rsidRPr="00877B3A">
        <w:rPr>
          <w:rFonts w:ascii="Times New Roman" w:hAnsi="Times New Roman" w:cs="Times New Roman"/>
          <w:sz w:val="20"/>
          <w:szCs w:val="20"/>
        </w:rPr>
        <w:t xml:space="preserve"> Vol. 33, No. 4, pp. 1094–1122</w:t>
      </w:r>
    </w:p>
    <w:p w:rsidR="00CC3B86" w:rsidRDefault="00CC3B86" w:rsidP="009D6381">
      <w:pPr>
        <w:pStyle w:val="ListParagraph"/>
        <w:numPr>
          <w:ilvl w:val="0"/>
          <w:numId w:val="2"/>
        </w:numPr>
        <w:spacing w:after="0" w:line="240" w:lineRule="auto"/>
        <w:jc w:val="both"/>
        <w:rPr>
          <w:rFonts w:ascii="Times New Roman" w:hAnsi="Times New Roman" w:cs="Times New Roman"/>
          <w:sz w:val="20"/>
          <w:szCs w:val="20"/>
        </w:rPr>
      </w:pPr>
      <w:r w:rsidRPr="00CC3B86">
        <w:rPr>
          <w:rFonts w:ascii="Times New Roman" w:hAnsi="Times New Roman" w:cs="Times New Roman"/>
          <w:sz w:val="20"/>
          <w:szCs w:val="20"/>
        </w:rPr>
        <w:t>Milenkovic N. Strategija privlacenja rizicnog i privatnog kapitala u uslovima trzisnog ambijenta Srbije</w:t>
      </w:r>
      <w:r>
        <w:rPr>
          <w:rFonts w:ascii="Times New Roman" w:hAnsi="Times New Roman" w:cs="Times New Roman"/>
          <w:sz w:val="20"/>
          <w:szCs w:val="20"/>
        </w:rPr>
        <w:t>, Skola biznisa, br 2/2017</w:t>
      </w:r>
    </w:p>
    <w:p w:rsidR="00CC3B86" w:rsidRPr="00CC3B86" w:rsidRDefault="002C6656" w:rsidP="002C6656">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2C6656">
        <w:rPr>
          <w:rFonts w:ascii="Times New Roman" w:hAnsi="Times New Roman" w:cs="Times New Roman"/>
          <w:sz w:val="20"/>
          <w:szCs w:val="20"/>
        </w:rPr>
        <w:t>Law on Alternative Investment Funds</w:t>
      </w:r>
      <w:r>
        <w:rPr>
          <w:rFonts w:ascii="Times New Roman" w:hAnsi="Times New Roman" w:cs="Times New Roman"/>
          <w:sz w:val="20"/>
          <w:szCs w:val="20"/>
        </w:rPr>
        <w:t xml:space="preserve"> (</w:t>
      </w:r>
      <w:r w:rsidRPr="002C6656">
        <w:rPr>
          <w:rFonts w:ascii="Times New Roman" w:hAnsi="Times New Roman" w:cs="Times New Roman"/>
          <w:sz w:val="20"/>
          <w:szCs w:val="20"/>
        </w:rPr>
        <w:t>Republic of Serbia Official Gazette, No 73/2019</w:t>
      </w:r>
      <w:r>
        <w:rPr>
          <w:rFonts w:ascii="Times New Roman" w:hAnsi="Times New Roman" w:cs="Times New Roman"/>
          <w:sz w:val="20"/>
          <w:szCs w:val="20"/>
        </w:rPr>
        <w:t>)</w:t>
      </w:r>
    </w:p>
    <w:sectPr w:rsidR="00CC3B86" w:rsidRPr="00CC3B86" w:rsidSect="00877B3A">
      <w:pgSz w:w="11907" w:h="16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B35"/>
    <w:multiLevelType w:val="hybridMultilevel"/>
    <w:tmpl w:val="36FE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E6FDE"/>
    <w:multiLevelType w:val="hybridMultilevel"/>
    <w:tmpl w:val="2FAC3FFE"/>
    <w:lvl w:ilvl="0" w:tplc="20CE05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81362"/>
    <w:multiLevelType w:val="hybridMultilevel"/>
    <w:tmpl w:val="A5145E1C"/>
    <w:lvl w:ilvl="0" w:tplc="210E8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B4"/>
    <w:rsid w:val="000743BB"/>
    <w:rsid w:val="0011562F"/>
    <w:rsid w:val="001251A6"/>
    <w:rsid w:val="00222EA5"/>
    <w:rsid w:val="002503C9"/>
    <w:rsid w:val="002C6656"/>
    <w:rsid w:val="00305B0D"/>
    <w:rsid w:val="004463A2"/>
    <w:rsid w:val="00542C10"/>
    <w:rsid w:val="00560903"/>
    <w:rsid w:val="005901CE"/>
    <w:rsid w:val="00590384"/>
    <w:rsid w:val="005B254B"/>
    <w:rsid w:val="006B3F87"/>
    <w:rsid w:val="00737CB3"/>
    <w:rsid w:val="00877B3A"/>
    <w:rsid w:val="008C0D1E"/>
    <w:rsid w:val="008E669F"/>
    <w:rsid w:val="00AE52F6"/>
    <w:rsid w:val="00B05FF2"/>
    <w:rsid w:val="00B73D44"/>
    <w:rsid w:val="00C744B2"/>
    <w:rsid w:val="00C96345"/>
    <w:rsid w:val="00CC3B86"/>
    <w:rsid w:val="00D41BDC"/>
    <w:rsid w:val="00D46DAF"/>
    <w:rsid w:val="00D66FA9"/>
    <w:rsid w:val="00E64AB1"/>
    <w:rsid w:val="00EA49F4"/>
    <w:rsid w:val="00ED3649"/>
    <w:rsid w:val="00F64AC2"/>
    <w:rsid w:val="00FB2674"/>
    <w:rsid w:val="00FD047E"/>
    <w:rsid w:val="00FD47B4"/>
    <w:rsid w:val="00FF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22A8"/>
  <w15:chartTrackingRefBased/>
  <w15:docId w15:val="{742EB90D-34E4-458B-B9AB-9FFB0449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056">
      <w:bodyDiv w:val="1"/>
      <w:marLeft w:val="0"/>
      <w:marRight w:val="0"/>
      <w:marTop w:val="0"/>
      <w:marBottom w:val="0"/>
      <w:divBdr>
        <w:top w:val="none" w:sz="0" w:space="0" w:color="auto"/>
        <w:left w:val="none" w:sz="0" w:space="0" w:color="auto"/>
        <w:bottom w:val="none" w:sz="0" w:space="0" w:color="auto"/>
        <w:right w:val="none" w:sz="0" w:space="0" w:color="auto"/>
      </w:divBdr>
    </w:div>
    <w:div w:id="130556731">
      <w:bodyDiv w:val="1"/>
      <w:marLeft w:val="0"/>
      <w:marRight w:val="0"/>
      <w:marTop w:val="0"/>
      <w:marBottom w:val="0"/>
      <w:divBdr>
        <w:top w:val="none" w:sz="0" w:space="0" w:color="auto"/>
        <w:left w:val="none" w:sz="0" w:space="0" w:color="auto"/>
        <w:bottom w:val="none" w:sz="0" w:space="0" w:color="auto"/>
        <w:right w:val="none" w:sz="0" w:space="0" w:color="auto"/>
      </w:divBdr>
    </w:div>
    <w:div w:id="987592794">
      <w:bodyDiv w:val="1"/>
      <w:marLeft w:val="0"/>
      <w:marRight w:val="0"/>
      <w:marTop w:val="0"/>
      <w:marBottom w:val="0"/>
      <w:divBdr>
        <w:top w:val="none" w:sz="0" w:space="0" w:color="auto"/>
        <w:left w:val="none" w:sz="0" w:space="0" w:color="auto"/>
        <w:bottom w:val="none" w:sz="0" w:space="0" w:color="auto"/>
        <w:right w:val="none" w:sz="0" w:space="0" w:color="auto"/>
      </w:divBdr>
    </w:div>
    <w:div w:id="1007102879">
      <w:bodyDiv w:val="1"/>
      <w:marLeft w:val="0"/>
      <w:marRight w:val="0"/>
      <w:marTop w:val="0"/>
      <w:marBottom w:val="0"/>
      <w:divBdr>
        <w:top w:val="none" w:sz="0" w:space="0" w:color="auto"/>
        <w:left w:val="none" w:sz="0" w:space="0" w:color="auto"/>
        <w:bottom w:val="none" w:sz="0" w:space="0" w:color="auto"/>
        <w:right w:val="none" w:sz="0" w:space="0" w:color="auto"/>
      </w:divBdr>
      <w:divsChild>
        <w:div w:id="1215969313">
          <w:marLeft w:val="0"/>
          <w:marRight w:val="0"/>
          <w:marTop w:val="0"/>
          <w:marBottom w:val="0"/>
          <w:divBdr>
            <w:top w:val="none" w:sz="0" w:space="0" w:color="auto"/>
            <w:left w:val="none" w:sz="0" w:space="0" w:color="auto"/>
            <w:bottom w:val="none" w:sz="0" w:space="0" w:color="auto"/>
            <w:right w:val="none" w:sz="0" w:space="0" w:color="auto"/>
          </w:divBdr>
        </w:div>
        <w:div w:id="1665890804">
          <w:marLeft w:val="0"/>
          <w:marRight w:val="0"/>
          <w:marTop w:val="0"/>
          <w:marBottom w:val="0"/>
          <w:divBdr>
            <w:top w:val="none" w:sz="0" w:space="0" w:color="auto"/>
            <w:left w:val="none" w:sz="0" w:space="0" w:color="auto"/>
            <w:bottom w:val="none" w:sz="0" w:space="0" w:color="auto"/>
            <w:right w:val="none" w:sz="0" w:space="0" w:color="auto"/>
          </w:divBdr>
        </w:div>
        <w:div w:id="685909895">
          <w:marLeft w:val="0"/>
          <w:marRight w:val="0"/>
          <w:marTop w:val="0"/>
          <w:marBottom w:val="0"/>
          <w:divBdr>
            <w:top w:val="none" w:sz="0" w:space="0" w:color="auto"/>
            <w:left w:val="none" w:sz="0" w:space="0" w:color="auto"/>
            <w:bottom w:val="none" w:sz="0" w:space="0" w:color="auto"/>
            <w:right w:val="none" w:sz="0" w:space="0" w:color="auto"/>
          </w:divBdr>
        </w:div>
        <w:div w:id="162817243">
          <w:marLeft w:val="0"/>
          <w:marRight w:val="0"/>
          <w:marTop w:val="0"/>
          <w:marBottom w:val="0"/>
          <w:divBdr>
            <w:top w:val="none" w:sz="0" w:space="0" w:color="auto"/>
            <w:left w:val="none" w:sz="0" w:space="0" w:color="auto"/>
            <w:bottom w:val="none" w:sz="0" w:space="0" w:color="auto"/>
            <w:right w:val="none" w:sz="0" w:space="0" w:color="auto"/>
          </w:divBdr>
        </w:div>
      </w:divsChild>
    </w:div>
    <w:div w:id="1450271686">
      <w:bodyDiv w:val="1"/>
      <w:marLeft w:val="0"/>
      <w:marRight w:val="0"/>
      <w:marTop w:val="0"/>
      <w:marBottom w:val="0"/>
      <w:divBdr>
        <w:top w:val="none" w:sz="0" w:space="0" w:color="auto"/>
        <w:left w:val="none" w:sz="0" w:space="0" w:color="auto"/>
        <w:bottom w:val="none" w:sz="0" w:space="0" w:color="auto"/>
        <w:right w:val="none" w:sz="0" w:space="0" w:color="auto"/>
      </w:divBdr>
    </w:div>
    <w:div w:id="1515342243">
      <w:bodyDiv w:val="1"/>
      <w:marLeft w:val="0"/>
      <w:marRight w:val="0"/>
      <w:marTop w:val="0"/>
      <w:marBottom w:val="0"/>
      <w:divBdr>
        <w:top w:val="none" w:sz="0" w:space="0" w:color="auto"/>
        <w:left w:val="none" w:sz="0" w:space="0" w:color="auto"/>
        <w:bottom w:val="none" w:sz="0" w:space="0" w:color="auto"/>
        <w:right w:val="none" w:sz="0" w:space="0" w:color="auto"/>
      </w:divBdr>
    </w:div>
    <w:div w:id="16863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993E18-BADC-4804-B9CE-BCA2A0FD40EB}" type="doc">
      <dgm:prSet loTypeId="urn:microsoft.com/office/officeart/2005/8/layout/hChevron3" loCatId="process" qsTypeId="urn:microsoft.com/office/officeart/2005/8/quickstyle/simple1" qsCatId="simple" csTypeId="urn:microsoft.com/office/officeart/2005/8/colors/accent1_2" csCatId="accent1" phldr="1"/>
      <dgm:spPr/>
    </dgm:pt>
    <dgm:pt modelId="{25FF06C5-AEFF-4CC2-9E59-5DFD1A5888D5}">
      <dgm:prSet phldrT="[Text]" custT="1"/>
      <dgm:spPr/>
      <dgm:t>
        <a:bodyPr/>
        <a:lstStyle/>
        <a:p>
          <a:r>
            <a:rPr lang="en-US" sz="1000">
              <a:solidFill>
                <a:sysClr val="windowText" lastClr="000000"/>
              </a:solidFill>
            </a:rPr>
            <a:t>Venture capital</a:t>
          </a:r>
        </a:p>
      </dgm:t>
    </dgm:pt>
    <dgm:pt modelId="{E80EA599-98A3-430D-96F0-BBCF0F6AC3B8}" type="parTrans" cxnId="{9B40FF1D-77CA-4D80-9AE3-031929883E0E}">
      <dgm:prSet/>
      <dgm:spPr/>
      <dgm:t>
        <a:bodyPr/>
        <a:lstStyle/>
        <a:p>
          <a:endParaRPr lang="en-US"/>
        </a:p>
      </dgm:t>
    </dgm:pt>
    <dgm:pt modelId="{3A8A80E5-F2AC-4D57-AC8F-F97D735EC6B6}" type="sibTrans" cxnId="{9B40FF1D-77CA-4D80-9AE3-031929883E0E}">
      <dgm:prSet/>
      <dgm:spPr/>
      <dgm:t>
        <a:bodyPr/>
        <a:lstStyle/>
        <a:p>
          <a:endParaRPr lang="en-US"/>
        </a:p>
      </dgm:t>
    </dgm:pt>
    <dgm:pt modelId="{2D8C9A5E-E5FC-44B2-87C5-F6895AD76C56}">
      <dgm:prSet phldrT="[Text]" custT="1"/>
      <dgm:spPr/>
      <dgm:t>
        <a:bodyPr/>
        <a:lstStyle/>
        <a:p>
          <a:r>
            <a:rPr lang="en-US" sz="1000">
              <a:solidFill>
                <a:sysClr val="windowText" lastClr="000000"/>
              </a:solidFill>
            </a:rPr>
            <a:t>Private equity</a:t>
          </a:r>
        </a:p>
      </dgm:t>
    </dgm:pt>
    <dgm:pt modelId="{99E1B1A3-4D1A-455B-8E4B-46611A3B99C2}" type="parTrans" cxnId="{E60F733B-A6BF-4B6A-887B-749763AFBD79}">
      <dgm:prSet/>
      <dgm:spPr/>
      <dgm:t>
        <a:bodyPr/>
        <a:lstStyle/>
        <a:p>
          <a:endParaRPr lang="en-US"/>
        </a:p>
      </dgm:t>
    </dgm:pt>
    <dgm:pt modelId="{4E965E07-6149-4677-87C6-84446FEEAD86}" type="sibTrans" cxnId="{E60F733B-A6BF-4B6A-887B-749763AFBD79}">
      <dgm:prSet/>
      <dgm:spPr/>
      <dgm:t>
        <a:bodyPr/>
        <a:lstStyle/>
        <a:p>
          <a:endParaRPr lang="en-US"/>
        </a:p>
      </dgm:t>
    </dgm:pt>
    <dgm:pt modelId="{8FA847C2-8530-4B88-8C43-5303381064BD}" type="pres">
      <dgm:prSet presAssocID="{3F993E18-BADC-4804-B9CE-BCA2A0FD40EB}" presName="Name0" presStyleCnt="0">
        <dgm:presLayoutVars>
          <dgm:dir/>
          <dgm:resizeHandles val="exact"/>
        </dgm:presLayoutVars>
      </dgm:prSet>
      <dgm:spPr/>
    </dgm:pt>
    <dgm:pt modelId="{AE7E3A02-B28A-439A-BBC4-CB2D5856DD3D}" type="pres">
      <dgm:prSet presAssocID="{25FF06C5-AEFF-4CC2-9E59-5DFD1A5888D5}" presName="parTxOnly" presStyleLbl="node1" presStyleIdx="0" presStyleCnt="2" custLinFactNeighborX="-92784" custLinFactNeighborY="-27541">
        <dgm:presLayoutVars>
          <dgm:bulletEnabled val="1"/>
        </dgm:presLayoutVars>
      </dgm:prSet>
      <dgm:spPr/>
      <dgm:t>
        <a:bodyPr/>
        <a:lstStyle/>
        <a:p>
          <a:endParaRPr lang="en-US"/>
        </a:p>
      </dgm:t>
    </dgm:pt>
    <dgm:pt modelId="{298AE7A6-38C8-4799-B037-FE17D9254CAF}" type="pres">
      <dgm:prSet presAssocID="{3A8A80E5-F2AC-4D57-AC8F-F97D735EC6B6}" presName="parSpace" presStyleCnt="0"/>
      <dgm:spPr/>
    </dgm:pt>
    <dgm:pt modelId="{94E013DA-F130-49C5-8A14-489C5CC89BD5}" type="pres">
      <dgm:prSet presAssocID="{2D8C9A5E-E5FC-44B2-87C5-F6895AD76C56}" presName="parTxOnly" presStyleLbl="node1" presStyleIdx="1" presStyleCnt="2" custLinFactNeighborX="704" custLinFactNeighborY="-27540">
        <dgm:presLayoutVars>
          <dgm:bulletEnabled val="1"/>
        </dgm:presLayoutVars>
      </dgm:prSet>
      <dgm:spPr/>
      <dgm:t>
        <a:bodyPr/>
        <a:lstStyle/>
        <a:p>
          <a:endParaRPr lang="en-US"/>
        </a:p>
      </dgm:t>
    </dgm:pt>
  </dgm:ptLst>
  <dgm:cxnLst>
    <dgm:cxn modelId="{2A11E5F1-8EE5-4D30-95AC-C123721044D5}" type="presOf" srcId="{2D8C9A5E-E5FC-44B2-87C5-F6895AD76C56}" destId="{94E013DA-F130-49C5-8A14-489C5CC89BD5}" srcOrd="0" destOrd="0" presId="urn:microsoft.com/office/officeart/2005/8/layout/hChevron3"/>
    <dgm:cxn modelId="{DD5E53AA-C023-4A1D-AEAF-2A0F4DCA426F}" type="presOf" srcId="{3F993E18-BADC-4804-B9CE-BCA2A0FD40EB}" destId="{8FA847C2-8530-4B88-8C43-5303381064BD}" srcOrd="0" destOrd="0" presId="urn:microsoft.com/office/officeart/2005/8/layout/hChevron3"/>
    <dgm:cxn modelId="{9B40FF1D-77CA-4D80-9AE3-031929883E0E}" srcId="{3F993E18-BADC-4804-B9CE-BCA2A0FD40EB}" destId="{25FF06C5-AEFF-4CC2-9E59-5DFD1A5888D5}" srcOrd="0" destOrd="0" parTransId="{E80EA599-98A3-430D-96F0-BBCF0F6AC3B8}" sibTransId="{3A8A80E5-F2AC-4D57-AC8F-F97D735EC6B6}"/>
    <dgm:cxn modelId="{E60F733B-A6BF-4B6A-887B-749763AFBD79}" srcId="{3F993E18-BADC-4804-B9CE-BCA2A0FD40EB}" destId="{2D8C9A5E-E5FC-44B2-87C5-F6895AD76C56}" srcOrd="1" destOrd="0" parTransId="{99E1B1A3-4D1A-455B-8E4B-46611A3B99C2}" sibTransId="{4E965E07-6149-4677-87C6-84446FEEAD86}"/>
    <dgm:cxn modelId="{5BBFC10E-4C01-4F80-9C11-6BF6115D0DB6}" type="presOf" srcId="{25FF06C5-AEFF-4CC2-9E59-5DFD1A5888D5}" destId="{AE7E3A02-B28A-439A-BBC4-CB2D5856DD3D}" srcOrd="0" destOrd="0" presId="urn:microsoft.com/office/officeart/2005/8/layout/hChevron3"/>
    <dgm:cxn modelId="{F37A2495-8705-4187-B9FD-C5515F9C882C}" type="presParOf" srcId="{8FA847C2-8530-4B88-8C43-5303381064BD}" destId="{AE7E3A02-B28A-439A-BBC4-CB2D5856DD3D}" srcOrd="0" destOrd="0" presId="urn:microsoft.com/office/officeart/2005/8/layout/hChevron3"/>
    <dgm:cxn modelId="{4ECEC574-31F4-40B6-9912-BCE5C596E737}" type="presParOf" srcId="{8FA847C2-8530-4B88-8C43-5303381064BD}" destId="{298AE7A6-38C8-4799-B037-FE17D9254CAF}" srcOrd="1" destOrd="0" presId="urn:microsoft.com/office/officeart/2005/8/layout/hChevron3"/>
    <dgm:cxn modelId="{B2087645-CF66-47E7-9EDB-6852D147271E}" type="presParOf" srcId="{8FA847C2-8530-4B88-8C43-5303381064BD}" destId="{94E013DA-F130-49C5-8A14-489C5CC89BD5}" srcOrd="2"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7E3A02-B28A-439A-BBC4-CB2D5856DD3D}">
      <dsp:nvSpPr>
        <dsp:cNvPr id="0" name=""/>
        <dsp:cNvSpPr/>
      </dsp:nvSpPr>
      <dsp:spPr>
        <a:xfrm>
          <a:off x="0" y="0"/>
          <a:ext cx="1880889" cy="752355"/>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Venture capital</a:t>
          </a:r>
        </a:p>
      </dsp:txBody>
      <dsp:txXfrm>
        <a:off x="0" y="0"/>
        <a:ext cx="1692800" cy="752355"/>
      </dsp:txXfrm>
    </dsp:sp>
    <dsp:sp modelId="{94E013DA-F130-49C5-8A14-489C5CC89BD5}">
      <dsp:nvSpPr>
        <dsp:cNvPr id="0" name=""/>
        <dsp:cNvSpPr/>
      </dsp:nvSpPr>
      <dsp:spPr>
        <a:xfrm>
          <a:off x="1510009" y="0"/>
          <a:ext cx="1880889" cy="75235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Private equity</a:t>
          </a:r>
        </a:p>
      </dsp:txBody>
      <dsp:txXfrm>
        <a:off x="1886187" y="0"/>
        <a:ext cx="1128534" cy="75235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2021-07-14T20:26:00Z</dcterms:created>
  <dcterms:modified xsi:type="dcterms:W3CDTF">2021-09-17T09:48:00Z</dcterms:modified>
</cp:coreProperties>
</file>