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CA" w:rsidRDefault="001C35CA" w:rsidP="00147AEC">
      <w:pPr>
        <w:spacing w:after="0" w:line="240" w:lineRule="auto"/>
        <w:jc w:val="center"/>
        <w:rPr>
          <w:rFonts w:ascii="Times New Roman" w:hAnsi="Times New Roman"/>
          <w:b/>
          <w:color w:val="212121"/>
          <w:sz w:val="24"/>
          <w:szCs w:val="24"/>
          <w:shd w:val="clear" w:color="auto" w:fill="FFFFFF"/>
        </w:rPr>
      </w:pPr>
    </w:p>
    <w:p w:rsidR="001C35CA" w:rsidRDefault="001C35CA" w:rsidP="00147AEC">
      <w:pPr>
        <w:spacing w:after="0" w:line="240" w:lineRule="auto"/>
        <w:jc w:val="center"/>
        <w:rPr>
          <w:rFonts w:ascii="Times New Roman" w:hAnsi="Times New Roman"/>
          <w:b/>
          <w:color w:val="212121"/>
          <w:sz w:val="24"/>
          <w:szCs w:val="24"/>
          <w:shd w:val="clear" w:color="auto" w:fill="FFFFFF"/>
        </w:rPr>
      </w:pPr>
    </w:p>
    <w:p w:rsidR="001C35CA" w:rsidRDefault="001C35CA" w:rsidP="00147AEC">
      <w:pPr>
        <w:spacing w:after="0" w:line="240" w:lineRule="auto"/>
        <w:jc w:val="center"/>
        <w:rPr>
          <w:rFonts w:ascii="Times New Roman" w:hAnsi="Times New Roman"/>
          <w:b/>
          <w:color w:val="212121"/>
          <w:sz w:val="24"/>
          <w:szCs w:val="24"/>
          <w:shd w:val="clear" w:color="auto" w:fill="FFFFFF"/>
        </w:rPr>
      </w:pPr>
    </w:p>
    <w:p w:rsidR="00147AEC" w:rsidRPr="000A1466" w:rsidRDefault="004023B5" w:rsidP="00147AEC">
      <w:pPr>
        <w:spacing w:after="0" w:line="240" w:lineRule="auto"/>
        <w:jc w:val="center"/>
        <w:rPr>
          <w:rFonts w:ascii="Times New Roman" w:hAnsi="Times New Roman"/>
          <w:b/>
          <w:color w:val="212121"/>
          <w:sz w:val="24"/>
          <w:szCs w:val="24"/>
          <w:shd w:val="clear" w:color="auto" w:fill="FFFFFF"/>
        </w:rPr>
      </w:pPr>
      <w:r w:rsidRPr="000A1466">
        <w:rPr>
          <w:rFonts w:ascii="Times New Roman" w:hAnsi="Times New Roman"/>
          <w:b/>
          <w:color w:val="212121"/>
          <w:sz w:val="24"/>
          <w:szCs w:val="24"/>
          <w:shd w:val="clear" w:color="auto" w:fill="FFFFFF"/>
        </w:rPr>
        <w:t>RESEARCH INTENSITY OF UV RADIATION AT WORK OUTDOORS</w:t>
      </w:r>
    </w:p>
    <w:p w:rsidR="004023B5" w:rsidRPr="00B27BE5" w:rsidRDefault="004023B5" w:rsidP="00147AEC">
      <w:pPr>
        <w:spacing w:after="0" w:line="240" w:lineRule="auto"/>
        <w:jc w:val="center"/>
        <w:rPr>
          <w:rFonts w:ascii="Times New Roman" w:hAnsi="Times New Roman"/>
          <w:b/>
          <w:sz w:val="18"/>
          <w:szCs w:val="18"/>
        </w:rPr>
      </w:pPr>
    </w:p>
    <w:p w:rsidR="000A1466" w:rsidRPr="000A1466" w:rsidRDefault="00147AEC" w:rsidP="00147AEC">
      <w:pPr>
        <w:spacing w:after="0" w:line="240" w:lineRule="auto"/>
        <w:jc w:val="center"/>
        <w:rPr>
          <w:rFonts w:ascii="Times New Roman" w:hAnsi="Times New Roman"/>
          <w:b/>
          <w:sz w:val="20"/>
          <w:szCs w:val="20"/>
        </w:rPr>
      </w:pPr>
      <w:r w:rsidRPr="000A1466">
        <w:rPr>
          <w:rFonts w:ascii="Times New Roman" w:hAnsi="Times New Roman"/>
          <w:b/>
          <w:sz w:val="20"/>
          <w:szCs w:val="20"/>
        </w:rPr>
        <w:t>Vladimir Mirković</w:t>
      </w:r>
      <w:r w:rsidR="000A1466" w:rsidRPr="000A1466">
        <w:rPr>
          <w:rFonts w:ascii="Times New Roman" w:hAnsi="Times New Roman"/>
          <w:b/>
          <w:sz w:val="20"/>
          <w:szCs w:val="20"/>
          <w:vertAlign w:val="superscript"/>
        </w:rPr>
        <w:t>1</w:t>
      </w:r>
      <w:r w:rsidRPr="000A1466">
        <w:rPr>
          <w:rFonts w:ascii="Times New Roman" w:hAnsi="Times New Roman"/>
          <w:b/>
          <w:sz w:val="20"/>
          <w:szCs w:val="20"/>
        </w:rPr>
        <w:t>,</w:t>
      </w:r>
      <w:r w:rsidRPr="000A1466">
        <w:rPr>
          <w:rFonts w:ascii="Times New Roman" w:hAnsi="Times New Roman"/>
          <w:sz w:val="20"/>
          <w:szCs w:val="20"/>
        </w:rPr>
        <w:t xml:space="preserve"> </w:t>
      </w:r>
      <w:r w:rsidR="000A1466" w:rsidRPr="000A1466">
        <w:rPr>
          <w:rFonts w:ascii="Times New Roman" w:hAnsi="Times New Roman"/>
          <w:b/>
          <w:sz w:val="20"/>
          <w:szCs w:val="20"/>
        </w:rPr>
        <w:t>Student; Milutin R. Đuričić</w:t>
      </w:r>
      <w:r w:rsidR="000A1466" w:rsidRPr="000A1466">
        <w:rPr>
          <w:rFonts w:ascii="Times New Roman" w:hAnsi="Times New Roman"/>
          <w:b/>
          <w:sz w:val="20"/>
          <w:szCs w:val="20"/>
          <w:vertAlign w:val="superscript"/>
        </w:rPr>
        <w:t>2</w:t>
      </w:r>
      <w:r w:rsidR="000A1466" w:rsidRPr="000A1466">
        <w:rPr>
          <w:rFonts w:ascii="Times New Roman" w:hAnsi="Times New Roman"/>
          <w:b/>
          <w:sz w:val="20"/>
          <w:szCs w:val="20"/>
        </w:rPr>
        <w:t>, PhD;</w:t>
      </w:r>
    </w:p>
    <w:p w:rsidR="000A1466" w:rsidRPr="000A1466" w:rsidRDefault="000A1466" w:rsidP="00147AEC">
      <w:pPr>
        <w:spacing w:after="0" w:line="240" w:lineRule="auto"/>
        <w:jc w:val="center"/>
        <w:rPr>
          <w:rFonts w:ascii="Times New Roman" w:hAnsi="Times New Roman"/>
          <w:sz w:val="20"/>
          <w:szCs w:val="20"/>
        </w:rPr>
      </w:pPr>
    </w:p>
    <w:p w:rsidR="00147AEC" w:rsidRPr="000A1466" w:rsidRDefault="000A1466" w:rsidP="000A1466">
      <w:pPr>
        <w:spacing w:after="0" w:line="240" w:lineRule="auto"/>
        <w:jc w:val="center"/>
        <w:rPr>
          <w:rFonts w:ascii="Times New Roman" w:hAnsi="Times New Roman"/>
          <w:sz w:val="20"/>
          <w:szCs w:val="20"/>
        </w:rPr>
      </w:pPr>
      <w:r w:rsidRPr="000A1466">
        <w:rPr>
          <w:rFonts w:ascii="Times New Roman" w:hAnsi="Times New Roman"/>
          <w:b/>
          <w:sz w:val="20"/>
          <w:szCs w:val="20"/>
          <w:vertAlign w:val="superscript"/>
        </w:rPr>
        <w:t>1</w:t>
      </w:r>
      <w:r w:rsidR="00147AEC" w:rsidRPr="000A1466">
        <w:rPr>
          <w:rFonts w:ascii="Times New Roman" w:hAnsi="Times New Roman"/>
          <w:sz w:val="20"/>
          <w:szCs w:val="20"/>
        </w:rPr>
        <w:t>Visoka poslovno-tehnička škola Užice</w:t>
      </w:r>
      <w:r w:rsidRPr="000A1466">
        <w:rPr>
          <w:rFonts w:ascii="Times New Roman" w:hAnsi="Times New Roman"/>
          <w:sz w:val="20"/>
          <w:szCs w:val="20"/>
        </w:rPr>
        <w:t xml:space="preserve">, </w:t>
      </w:r>
      <w:r w:rsidR="00147AEC" w:rsidRPr="000A1466">
        <w:rPr>
          <w:rFonts w:ascii="Times New Roman" w:hAnsi="Times New Roman"/>
          <w:sz w:val="20"/>
          <w:szCs w:val="20"/>
        </w:rPr>
        <w:t>e-mail:</w:t>
      </w:r>
      <w:r w:rsidR="004023B5" w:rsidRPr="000A1466">
        <w:rPr>
          <w:rFonts w:ascii="Times New Roman" w:hAnsi="Times New Roman"/>
          <w:sz w:val="20"/>
          <w:szCs w:val="20"/>
        </w:rPr>
        <w:t xml:space="preserve"> vladimirmirkovic.ue94@gmail.com</w:t>
      </w:r>
    </w:p>
    <w:p w:rsidR="00147AEC" w:rsidRPr="000A1466" w:rsidRDefault="000A1466" w:rsidP="000A1466">
      <w:pPr>
        <w:spacing w:after="0" w:line="240" w:lineRule="auto"/>
        <w:jc w:val="center"/>
        <w:rPr>
          <w:rFonts w:ascii="Times New Roman" w:hAnsi="Times New Roman"/>
          <w:sz w:val="20"/>
          <w:szCs w:val="20"/>
        </w:rPr>
      </w:pPr>
      <w:r w:rsidRPr="000A1466">
        <w:rPr>
          <w:rFonts w:ascii="Times New Roman" w:hAnsi="Times New Roman"/>
          <w:b/>
          <w:sz w:val="20"/>
          <w:szCs w:val="20"/>
          <w:vertAlign w:val="superscript"/>
        </w:rPr>
        <w:t>2</w:t>
      </w:r>
      <w:r w:rsidR="00147AEC" w:rsidRPr="000A1466">
        <w:rPr>
          <w:rFonts w:ascii="Times New Roman" w:hAnsi="Times New Roman"/>
          <w:sz w:val="20"/>
          <w:szCs w:val="20"/>
        </w:rPr>
        <w:t>Visoka poslovno-tehnička škola Užice</w:t>
      </w:r>
      <w:r w:rsidRPr="000A1466">
        <w:rPr>
          <w:rFonts w:ascii="Times New Roman" w:hAnsi="Times New Roman"/>
          <w:sz w:val="20"/>
          <w:szCs w:val="20"/>
        </w:rPr>
        <w:t xml:space="preserve">, </w:t>
      </w:r>
      <w:r w:rsidR="00147AEC" w:rsidRPr="000A1466">
        <w:rPr>
          <w:rFonts w:ascii="Times New Roman" w:hAnsi="Times New Roman"/>
          <w:sz w:val="20"/>
          <w:szCs w:val="20"/>
        </w:rPr>
        <w:t>e-mail: milutin.djuricic</w:t>
      </w:r>
      <w:r w:rsidR="00147AEC" w:rsidRPr="001C35CA">
        <w:rPr>
          <w:rFonts w:ascii="Times New Roman" w:hAnsi="Times New Roman"/>
          <w:sz w:val="20"/>
          <w:szCs w:val="20"/>
        </w:rPr>
        <w:t>@</w:t>
      </w:r>
      <w:r w:rsidR="00147AEC" w:rsidRPr="000A1466">
        <w:rPr>
          <w:rFonts w:ascii="Times New Roman" w:hAnsi="Times New Roman"/>
          <w:sz w:val="20"/>
          <w:szCs w:val="20"/>
        </w:rPr>
        <w:t>vpts.edu.rs</w:t>
      </w:r>
    </w:p>
    <w:p w:rsidR="004023B5" w:rsidRPr="000A1466" w:rsidRDefault="004023B5" w:rsidP="004023B5">
      <w:pPr>
        <w:pStyle w:val="HTMLPreformatted"/>
        <w:shd w:val="clear" w:color="auto" w:fill="FFFFFF"/>
        <w:rPr>
          <w:rFonts w:ascii="Times New Roman" w:eastAsia="Calibri" w:hAnsi="Times New Roman" w:cs="Times New Roman"/>
          <w:sz w:val="28"/>
          <w:szCs w:val="22"/>
          <w:lang w:val="sr-Latn-CS"/>
        </w:rPr>
      </w:pPr>
    </w:p>
    <w:p w:rsidR="00492EE7" w:rsidRPr="000A1466" w:rsidRDefault="004023B5" w:rsidP="000A1466">
      <w:pPr>
        <w:pStyle w:val="HTMLPreformatted"/>
        <w:shd w:val="clear" w:color="auto" w:fill="FFFFFF"/>
        <w:jc w:val="both"/>
        <w:rPr>
          <w:rFonts w:ascii="Times New Roman" w:hAnsi="Times New Roman" w:cs="Times New Roman"/>
          <w:i/>
          <w:color w:val="212121"/>
          <w:sz w:val="18"/>
          <w:szCs w:val="18"/>
        </w:rPr>
      </w:pPr>
      <w:bookmarkStart w:id="0" w:name="_Toc477367505"/>
      <w:r w:rsidRPr="000A1466">
        <w:rPr>
          <w:rStyle w:val="Heading1Char"/>
          <w:rFonts w:ascii="Times New Roman" w:hAnsi="Times New Roman"/>
          <w:sz w:val="18"/>
          <w:szCs w:val="18"/>
        </w:rPr>
        <w:t>Abstract:</w:t>
      </w:r>
      <w:bookmarkEnd w:id="0"/>
      <w:r w:rsidRPr="000A1466">
        <w:rPr>
          <w:rFonts w:ascii="Times New Roman" w:hAnsi="Times New Roman" w:cs="Times New Roman"/>
          <w:color w:val="212121"/>
          <w:sz w:val="18"/>
          <w:szCs w:val="18"/>
        </w:rPr>
        <w:t xml:space="preserve"> </w:t>
      </w:r>
      <w:r w:rsidRPr="000A1466">
        <w:rPr>
          <w:rFonts w:ascii="Times New Roman" w:hAnsi="Times New Roman" w:cs="Times New Roman"/>
          <w:i/>
          <w:color w:val="212121"/>
          <w:sz w:val="18"/>
          <w:szCs w:val="18"/>
        </w:rPr>
        <w:t>This paper presents the results of measurements of ultraviolet radiation in Gorobilju- Požega 08.27.2016. and in Cajetina 08/28/2016. years. The cause of the reduction of the ozone layer is hlorofluorovodonika release into the atmosphere as a result of human activities. Ozone depletion increases the level of UV radiation on the earth's surface, thereby adversely affecting the living population, and the most vulnerable are the people who work outdoors.</w:t>
      </w:r>
      <w:bookmarkStart w:id="1" w:name="_Toc474324456"/>
    </w:p>
    <w:p w:rsidR="000A1466" w:rsidRPr="000A1466" w:rsidRDefault="000A1466" w:rsidP="000A1466">
      <w:pPr>
        <w:pStyle w:val="HTMLPreformatted"/>
        <w:shd w:val="clear" w:color="auto" w:fill="FFFFFF"/>
        <w:jc w:val="both"/>
        <w:rPr>
          <w:rStyle w:val="Heading1Char"/>
          <w:rFonts w:ascii="Times New Roman" w:hAnsi="Times New Roman"/>
          <w:sz w:val="18"/>
          <w:szCs w:val="18"/>
        </w:rPr>
      </w:pPr>
      <w:bookmarkStart w:id="2" w:name="_Toc477367506"/>
    </w:p>
    <w:p w:rsidR="009573BB" w:rsidRPr="00B27BE5" w:rsidRDefault="004023B5" w:rsidP="00B27BE5">
      <w:pPr>
        <w:pStyle w:val="HTMLPreformatted"/>
        <w:shd w:val="clear" w:color="auto" w:fill="FFFFFF"/>
        <w:jc w:val="both"/>
        <w:rPr>
          <w:rFonts w:ascii="Times New Roman" w:hAnsi="Times New Roman" w:cs="Times New Roman"/>
          <w:i/>
          <w:color w:val="212121"/>
          <w:sz w:val="18"/>
          <w:szCs w:val="18"/>
        </w:rPr>
      </w:pPr>
      <w:r w:rsidRPr="000A1466">
        <w:rPr>
          <w:rStyle w:val="Heading1Char"/>
          <w:rFonts w:ascii="Times New Roman" w:hAnsi="Times New Roman"/>
          <w:sz w:val="18"/>
          <w:szCs w:val="18"/>
        </w:rPr>
        <w:t>Key words</w:t>
      </w:r>
      <w:bookmarkEnd w:id="2"/>
      <w:r w:rsidRPr="000A1466">
        <w:rPr>
          <w:rFonts w:ascii="Times New Roman" w:hAnsi="Times New Roman" w:cs="Times New Roman"/>
          <w:color w:val="212121"/>
          <w:sz w:val="18"/>
          <w:szCs w:val="18"/>
        </w:rPr>
        <w:t>: UV radiation, UV radiation measurement, outdoor operation, safety and protection when working outdoors.</w:t>
      </w:r>
    </w:p>
    <w:p w:rsidR="009573BB" w:rsidRPr="00B27BE5" w:rsidRDefault="009573BB" w:rsidP="000A1466">
      <w:pPr>
        <w:pStyle w:val="Heading1"/>
        <w:numPr>
          <w:ilvl w:val="0"/>
          <w:numId w:val="8"/>
        </w:numPr>
        <w:ind w:left="284" w:hanging="284"/>
        <w:jc w:val="left"/>
        <w:rPr>
          <w:sz w:val="20"/>
          <w:szCs w:val="20"/>
        </w:rPr>
      </w:pPr>
      <w:bookmarkStart w:id="3" w:name="_Toc477367507"/>
      <w:r w:rsidRPr="00B27BE5">
        <w:rPr>
          <w:sz w:val="20"/>
          <w:szCs w:val="20"/>
        </w:rPr>
        <w:t>I</w:t>
      </w:r>
      <w:bookmarkEnd w:id="3"/>
      <w:r w:rsidR="000A1466" w:rsidRPr="00B27BE5">
        <w:rPr>
          <w:sz w:val="20"/>
          <w:szCs w:val="20"/>
        </w:rPr>
        <w:t>NTRODUCTION</w:t>
      </w:r>
    </w:p>
    <w:p w:rsidR="009573BB" w:rsidRPr="00B27BE5" w:rsidRDefault="009573BB" w:rsidP="009573BB">
      <w:pPr>
        <w:pStyle w:val="Heading1"/>
        <w:spacing w:before="0" w:after="0" w:line="240" w:lineRule="auto"/>
        <w:jc w:val="left"/>
        <w:rPr>
          <w:rFonts w:eastAsia="Calibri"/>
          <w:b w:val="0"/>
          <w:bCs w:val="0"/>
          <w:kern w:val="0"/>
          <w:sz w:val="20"/>
          <w:szCs w:val="20"/>
        </w:rPr>
      </w:pPr>
    </w:p>
    <w:p w:rsidR="00B27BE5" w:rsidRDefault="009573BB" w:rsidP="00B27BE5">
      <w:pPr>
        <w:pStyle w:val="Heading1"/>
        <w:spacing w:before="0" w:after="0" w:line="240" w:lineRule="auto"/>
        <w:jc w:val="both"/>
        <w:rPr>
          <w:b w:val="0"/>
          <w:sz w:val="20"/>
          <w:szCs w:val="20"/>
        </w:rPr>
      </w:pPr>
      <w:bookmarkStart w:id="4" w:name="_Toc477367508"/>
      <w:r w:rsidRPr="00B27BE5">
        <w:rPr>
          <w:b w:val="0"/>
          <w:color w:val="212121"/>
          <w:sz w:val="20"/>
          <w:szCs w:val="20"/>
          <w:shd w:val="clear" w:color="auto" w:fill="FFFFFF"/>
        </w:rPr>
        <w:t xml:space="preserve">Most people man's impact on nature related to the period, when people left living in hunter gatherer societies and began to cultivate the land (Djuricic, RM, 2015). Since then, the man began to destroy their environment. This led to the fact that the world has realized that the issue should be to find a solution and </w:t>
      </w:r>
      <w:r w:rsidRPr="00B27BE5">
        <w:rPr>
          <w:b w:val="0"/>
          <w:color w:val="212121"/>
          <w:spacing w:val="-6"/>
          <w:sz w:val="20"/>
          <w:szCs w:val="20"/>
          <w:shd w:val="clear" w:color="auto" w:fill="FFFFFF"/>
        </w:rPr>
        <w:t>management of environmental protection has become imperative and rated the ISO 14000 series of standards</w:t>
      </w:r>
      <w:r w:rsidRPr="00B27BE5">
        <w:rPr>
          <w:b w:val="0"/>
          <w:color w:val="212121"/>
          <w:sz w:val="20"/>
          <w:szCs w:val="20"/>
          <w:shd w:val="clear" w:color="auto" w:fill="FFFFFF"/>
        </w:rPr>
        <w:t xml:space="preserve"> (Djuricic, R. M. et al, 2015). Accordingly now the focus of attention to all aspects of protection of man and the environment. Harm to the environment from the point of impact of radiation on humans is a significant segment of protection, especially the reasons that many jobs, a man and existence take place outdoors. The aim of this study is to investigate the impact of UV radiation on humans when working outdoors at two locations in Western Serbia (Gorobilje - Požega and Čajetina) apart, about 25 km as the crow flies.</w:t>
      </w:r>
      <w:bookmarkEnd w:id="4"/>
    </w:p>
    <w:p w:rsidR="009573BB" w:rsidRPr="00B27BE5" w:rsidRDefault="009573BB" w:rsidP="00B27BE5">
      <w:pPr>
        <w:pStyle w:val="Heading1"/>
        <w:spacing w:before="0" w:after="0" w:line="240" w:lineRule="auto"/>
        <w:jc w:val="left"/>
        <w:rPr>
          <w:b w:val="0"/>
          <w:sz w:val="20"/>
          <w:szCs w:val="20"/>
        </w:rPr>
      </w:pPr>
      <w:r w:rsidRPr="00B27BE5">
        <w:rPr>
          <w:sz w:val="20"/>
          <w:szCs w:val="20"/>
        </w:rPr>
        <w:br/>
      </w:r>
      <w:bookmarkStart w:id="5" w:name="_Toc477367509"/>
      <w:r w:rsidR="000A1466" w:rsidRPr="00B27BE5">
        <w:rPr>
          <w:sz w:val="20"/>
          <w:szCs w:val="20"/>
          <w:shd w:val="clear" w:color="auto" w:fill="FFFFFF"/>
        </w:rPr>
        <w:t xml:space="preserve">2. </w:t>
      </w:r>
      <w:r w:rsidRPr="00B27BE5">
        <w:rPr>
          <w:sz w:val="20"/>
          <w:szCs w:val="20"/>
          <w:shd w:val="clear" w:color="auto" w:fill="FFFFFF"/>
        </w:rPr>
        <w:t>U</w:t>
      </w:r>
      <w:r w:rsidR="000A1466" w:rsidRPr="00B27BE5">
        <w:rPr>
          <w:sz w:val="20"/>
          <w:szCs w:val="20"/>
          <w:shd w:val="clear" w:color="auto" w:fill="FFFFFF"/>
        </w:rPr>
        <w:t>LTRAVIOLET RADIATION</w:t>
      </w:r>
      <w:bookmarkEnd w:id="5"/>
    </w:p>
    <w:bookmarkEnd w:id="1"/>
    <w:p w:rsidR="000A1466" w:rsidRPr="00B27BE5" w:rsidRDefault="000A1466" w:rsidP="0080221E">
      <w:pPr>
        <w:pStyle w:val="HTMLPreformatted"/>
        <w:shd w:val="clear" w:color="auto" w:fill="FFFFFF"/>
        <w:rPr>
          <w:rFonts w:ascii="Times New Roman" w:hAnsi="Times New Roman" w:cs="Times New Roman"/>
          <w:color w:val="212121"/>
        </w:rPr>
      </w:pPr>
    </w:p>
    <w:p w:rsidR="009573BB" w:rsidRPr="00B27BE5" w:rsidRDefault="009573BB"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Ultraviolet radiation forms part of the electromagnetic spectrum that lies between visible light and X-ray wavelengths largest. It covers an area of ​​100 nm to 1 mm. This range covers three areas: infrared, visible and ultraviolet.</w:t>
      </w:r>
    </w:p>
    <w:p w:rsidR="00873FDD" w:rsidRPr="00B27BE5" w:rsidRDefault="00A1728B" w:rsidP="0080221E">
      <w:pPr>
        <w:spacing w:after="0" w:line="240" w:lineRule="auto"/>
        <w:jc w:val="both"/>
        <w:rPr>
          <w:rFonts w:ascii="Times New Roman" w:hAnsi="Times New Roman"/>
          <w:sz w:val="20"/>
          <w:szCs w:val="20"/>
        </w:rPr>
      </w:pPr>
      <w:r w:rsidRPr="00B27BE5">
        <w:rPr>
          <w:rFonts w:ascii="Times New Roman" w:hAnsi="Times New Roman"/>
          <w:sz w:val="20"/>
          <w:szCs w:val="20"/>
        </w:rPr>
        <w:tab/>
      </w:r>
    </w:p>
    <w:p w:rsidR="00A1728B" w:rsidRPr="00B27BE5" w:rsidRDefault="0027047F" w:rsidP="000A1466">
      <w:pPr>
        <w:pStyle w:val="HTMLPreformatted"/>
        <w:shd w:val="clear" w:color="auto" w:fill="FFFFFF"/>
        <w:spacing w:after="120"/>
        <w:jc w:val="center"/>
        <w:rPr>
          <w:rFonts w:ascii="Times New Roman" w:hAnsi="Times New Roman" w:cs="Times New Roman"/>
          <w:color w:val="212121"/>
        </w:rPr>
      </w:pPr>
      <w:r w:rsidRPr="00B27BE5">
        <w:rPr>
          <w:rFonts w:ascii="Times New Roman" w:hAnsi="Times New Roman" w:cs="Times New Roman"/>
          <w:b/>
          <w:i/>
          <w:color w:val="212121"/>
        </w:rPr>
        <w:t>Table 1</w:t>
      </w:r>
      <w:r w:rsidRPr="00B27BE5">
        <w:rPr>
          <w:rFonts w:ascii="Times New Roman" w:hAnsi="Times New Roman" w:cs="Times New Roman"/>
          <w:color w:val="212121"/>
        </w:rPr>
        <w:t>. Di</w:t>
      </w:r>
      <w:r w:rsidR="00B27BE5">
        <w:rPr>
          <w:rFonts w:ascii="Times New Roman" w:hAnsi="Times New Roman" w:cs="Times New Roman"/>
          <w:color w:val="212121"/>
        </w:rPr>
        <w:t>stribution of optical radiation</w:t>
      </w:r>
      <w:r w:rsidRPr="00B27BE5">
        <w:rPr>
          <w:rFonts w:ascii="Times New Roman" w:hAnsi="Times New Roman" w:cs="Times New Roman"/>
          <w:color w:val="212121"/>
        </w:rPr>
        <w:t xml:space="preserve"> </w:t>
      </w:r>
      <w:r w:rsidR="00B93E00" w:rsidRPr="00B27BE5">
        <w:rPr>
          <w:rFonts w:ascii="Times New Roman" w:hAnsi="Times New Roman" w:cs="Times New Roman"/>
        </w:rPr>
        <w:t>(Jeremić M., 1995)</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417"/>
        <w:gridCol w:w="1559"/>
      </w:tblGrid>
      <w:tr w:rsidR="00A1728B" w:rsidRPr="00B27BE5" w:rsidTr="00B27BE5">
        <w:trPr>
          <w:trHeight w:val="14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Vrsta zračenja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Frekvencija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Talasna dužina</w:t>
            </w:r>
          </w:p>
        </w:tc>
      </w:tr>
      <w:tr w:rsidR="00A1728B" w:rsidRPr="00B27BE5" w:rsidTr="00B27BE5">
        <w:trPr>
          <w:trHeight w:val="193"/>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UV zračenja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3000-750THz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100-400nm</w:t>
            </w:r>
          </w:p>
        </w:tc>
      </w:tr>
      <w:tr w:rsidR="00A1728B" w:rsidRPr="00B27BE5" w:rsidTr="00B27BE5">
        <w:trPr>
          <w:trHeight w:val="22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Vidljiva svetlost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750-385THz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400-780nm</w:t>
            </w:r>
          </w:p>
        </w:tc>
      </w:tr>
      <w:tr w:rsidR="00A1728B" w:rsidRPr="00B27BE5" w:rsidTr="00B27BE5">
        <w:trPr>
          <w:trHeight w:val="13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IC zračenje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385-0,35THz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28B" w:rsidRPr="00B27BE5" w:rsidRDefault="00A1728B" w:rsidP="0080221E">
            <w:pPr>
              <w:spacing w:after="0" w:line="240" w:lineRule="auto"/>
              <w:jc w:val="center"/>
              <w:rPr>
                <w:rFonts w:ascii="Times New Roman" w:hAnsi="Times New Roman"/>
                <w:sz w:val="20"/>
                <w:szCs w:val="20"/>
              </w:rPr>
            </w:pPr>
            <w:r w:rsidRPr="00B27BE5">
              <w:rPr>
                <w:rFonts w:ascii="Times New Roman" w:hAnsi="Times New Roman"/>
                <w:sz w:val="20"/>
                <w:szCs w:val="20"/>
              </w:rPr>
              <w:t>780nm-1mm</w:t>
            </w:r>
          </w:p>
        </w:tc>
      </w:tr>
    </w:tbl>
    <w:p w:rsidR="00B27BE5" w:rsidRDefault="00B27BE5" w:rsidP="0080221E">
      <w:pPr>
        <w:pStyle w:val="HTMLPreformatted"/>
        <w:shd w:val="clear" w:color="auto" w:fill="FFFFFF"/>
        <w:rPr>
          <w:rFonts w:ascii="Times New Roman" w:hAnsi="Times New Roman" w:cs="Times New Roman"/>
          <w:color w:val="212121"/>
        </w:rPr>
      </w:pPr>
    </w:p>
    <w:p w:rsidR="0027047F" w:rsidRPr="00B27BE5" w:rsidRDefault="0027047F" w:rsidP="00B27BE5">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The existence of ultraviolet radiation was discovered by German physicist Johann Ritter in 1901, when in the course of studies on the effects of light on substance odrerđene noted that there is energy in the dark end of the spectrum, beyond the purple brightness (V Milovanovic, 1999).</w:t>
      </w:r>
    </w:p>
    <w:p w:rsidR="0027047F" w:rsidRPr="00B27BE5" w:rsidRDefault="0027047F" w:rsidP="00B27BE5">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Sources of UV radiation may be natural or artificial. In the natural resources belonging to the sun - solar UV radiation, and the artificial - various appliances and devices that are used in biology, medicine and cosmetics.</w:t>
      </w:r>
    </w:p>
    <w:p w:rsidR="0027047F" w:rsidRPr="00B27BE5" w:rsidRDefault="0027047F" w:rsidP="0080221E">
      <w:pPr>
        <w:pStyle w:val="HTMLPreformatted"/>
        <w:shd w:val="clear" w:color="auto" w:fill="FFFFFF"/>
        <w:rPr>
          <w:rFonts w:ascii="Times New Roman" w:hAnsi="Times New Roman" w:cs="Times New Roman"/>
          <w:i/>
          <w:color w:val="212121"/>
        </w:rPr>
      </w:pPr>
      <w:r w:rsidRPr="00B27BE5">
        <w:rPr>
          <w:rFonts w:ascii="Times New Roman" w:hAnsi="Times New Roman" w:cs="Times New Roman"/>
          <w:i/>
          <w:color w:val="212121"/>
        </w:rPr>
        <w:t>Factors affecting the intensity of UV radiation at the Earth's surface are:</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Absorption by gases in the atmosphere;</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The height of the sun;</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The concentration of aerosols;</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clouds;</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Altitude;</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Dissemination;</w:t>
      </w:r>
    </w:p>
    <w:p w:rsidR="0027047F" w:rsidRPr="00B27BE5" w:rsidRDefault="0027047F" w:rsidP="000A1466">
      <w:pPr>
        <w:pStyle w:val="HTMLPreformatted"/>
        <w:numPr>
          <w:ilvl w:val="0"/>
          <w:numId w:val="6"/>
        </w:numPr>
        <w:shd w:val="clear" w:color="auto" w:fill="FFFFFF"/>
        <w:tabs>
          <w:tab w:val="left" w:pos="284"/>
        </w:tabs>
        <w:ind w:left="0" w:firstLine="0"/>
        <w:rPr>
          <w:rFonts w:ascii="Times New Roman" w:hAnsi="Times New Roman" w:cs="Times New Roman"/>
          <w:color w:val="212121"/>
        </w:rPr>
      </w:pPr>
      <w:r w:rsidRPr="00B27BE5">
        <w:rPr>
          <w:rFonts w:ascii="Times New Roman" w:hAnsi="Times New Roman" w:cs="Times New Roman"/>
          <w:color w:val="212121"/>
        </w:rPr>
        <w:t>Reflection and absorption of the surface.</w:t>
      </w:r>
    </w:p>
    <w:p w:rsidR="0027047F" w:rsidRPr="00B27BE5" w:rsidRDefault="0027047F" w:rsidP="0080221E">
      <w:pPr>
        <w:pStyle w:val="HTMLPreformatted"/>
        <w:shd w:val="clear" w:color="auto" w:fill="FFFFFF"/>
        <w:rPr>
          <w:rFonts w:ascii="Times New Roman" w:hAnsi="Times New Roman" w:cs="Times New Roman"/>
          <w:color w:val="212121"/>
          <w:shd w:val="clear" w:color="auto" w:fill="FFFFFF"/>
        </w:rPr>
      </w:pPr>
      <w:r w:rsidRPr="00B27BE5">
        <w:rPr>
          <w:rFonts w:ascii="Times New Roman" w:hAnsi="Times New Roman" w:cs="Times New Roman"/>
          <w:color w:val="212121"/>
          <w:shd w:val="clear" w:color="auto" w:fill="FFFFFF"/>
        </w:rPr>
        <w:lastRenderedPageBreak/>
        <w:t xml:space="preserve">The International Commission for the lighting, submitted in 1963, the division of ultraviolet radiation on three areas depending on the biological activity. </w:t>
      </w:r>
    </w:p>
    <w:p w:rsidR="00A1728B" w:rsidRPr="00B27BE5" w:rsidRDefault="0080221E" w:rsidP="000A1466">
      <w:pPr>
        <w:pStyle w:val="HTMLPreformatted"/>
        <w:shd w:val="clear" w:color="auto" w:fill="FFFFFF"/>
        <w:spacing w:before="240" w:after="120"/>
        <w:rPr>
          <w:rFonts w:ascii="Times New Roman" w:hAnsi="Times New Roman" w:cs="Times New Roman"/>
          <w:color w:val="212121"/>
        </w:rPr>
      </w:pPr>
      <w:r w:rsidRPr="00B27BE5">
        <w:rPr>
          <w:rFonts w:ascii="Times New Roman" w:hAnsi="Times New Roman" w:cs="Times New Roman"/>
          <w:b/>
          <w:i/>
          <w:color w:val="212121"/>
          <w:shd w:val="clear" w:color="auto" w:fill="FFFFFF"/>
        </w:rPr>
        <w:t xml:space="preserve">      </w:t>
      </w:r>
      <w:r w:rsidR="0027047F" w:rsidRPr="00B27BE5">
        <w:rPr>
          <w:rFonts w:ascii="Times New Roman" w:hAnsi="Times New Roman" w:cs="Times New Roman"/>
          <w:b/>
          <w:i/>
          <w:color w:val="212121"/>
          <w:shd w:val="clear" w:color="auto" w:fill="FFFFFF"/>
        </w:rPr>
        <w:t>Table 2.</w:t>
      </w:r>
      <w:r w:rsidR="0027047F" w:rsidRPr="00B27BE5">
        <w:rPr>
          <w:rFonts w:ascii="Times New Roman" w:hAnsi="Times New Roman" w:cs="Times New Roman"/>
          <w:color w:val="212121"/>
          <w:shd w:val="clear" w:color="auto" w:fill="FFFFFF"/>
        </w:rPr>
        <w:t xml:space="preserve"> Distribution of ultraviolet radiation (adapted from: F. Pohl, 1993)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276"/>
        <w:gridCol w:w="6621"/>
      </w:tblGrid>
      <w:tr w:rsidR="000912A4" w:rsidRPr="00B27BE5" w:rsidTr="000A1466">
        <w:trPr>
          <w:trHeight w:val="50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912A4" w:rsidRPr="00B27BE5" w:rsidRDefault="000912A4" w:rsidP="00F92D48">
            <w:pPr>
              <w:spacing w:after="0" w:line="240" w:lineRule="auto"/>
              <w:jc w:val="center"/>
              <w:rPr>
                <w:rFonts w:ascii="Times New Roman" w:hAnsi="Times New Roman"/>
                <w:sz w:val="20"/>
                <w:szCs w:val="20"/>
              </w:rPr>
            </w:pPr>
            <w:r w:rsidRPr="00B27BE5">
              <w:rPr>
                <w:rFonts w:ascii="Times New Roman" w:hAnsi="Times New Roman"/>
                <w:sz w:val="20"/>
                <w:szCs w:val="20"/>
              </w:rPr>
              <w:t>UV –</w:t>
            </w:r>
            <w:r w:rsidR="00F92D48" w:rsidRPr="00B27BE5">
              <w:rPr>
                <w:rFonts w:ascii="Times New Roman" w:hAnsi="Times New Roman"/>
                <w:sz w:val="20"/>
                <w:szCs w:val="20"/>
              </w:rPr>
              <w:t xml:space="preserve"> </w:t>
            </w:r>
            <w:r w:rsidR="00F92D48" w:rsidRPr="00B27BE5">
              <w:rPr>
                <w:rFonts w:ascii="Times New Roman" w:hAnsi="Times New Roman"/>
                <w:sz w:val="20"/>
                <w:szCs w:val="20"/>
              </w:rPr>
              <w:br/>
            </w:r>
            <w:r w:rsidR="00F92D48" w:rsidRPr="00B27BE5">
              <w:rPr>
                <w:rFonts w:ascii="Times New Roman" w:hAnsi="Times New Roman"/>
                <w:color w:val="212121"/>
                <w:sz w:val="20"/>
                <w:szCs w:val="20"/>
                <w:shd w:val="clear" w:color="auto" w:fill="FFFFFF"/>
              </w:rPr>
              <w:t>area</w:t>
            </w:r>
            <w:r w:rsidRPr="00B27BE5">
              <w:rPr>
                <w:rFonts w:ascii="Times New Roman" w:hAnsi="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F92D48" w:rsidRPr="00B27BE5" w:rsidRDefault="00F92D48" w:rsidP="00F92D48">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Wavelength</w:t>
            </w:r>
          </w:p>
          <w:p w:rsidR="000912A4" w:rsidRPr="00B27BE5" w:rsidRDefault="00F92D48" w:rsidP="00F92D48">
            <w:pPr>
              <w:spacing w:after="0" w:line="240" w:lineRule="auto"/>
              <w:jc w:val="center"/>
              <w:rPr>
                <w:rFonts w:ascii="Times New Roman" w:hAnsi="Times New Roman"/>
                <w:sz w:val="20"/>
                <w:szCs w:val="20"/>
              </w:rPr>
            </w:pPr>
            <w:r w:rsidRPr="00B27BE5">
              <w:rPr>
                <w:rFonts w:ascii="Times New Roman" w:hAnsi="Times New Roman"/>
                <w:sz w:val="20"/>
                <w:szCs w:val="20"/>
              </w:rPr>
              <w:t xml:space="preserve"> </w:t>
            </w:r>
            <w:r w:rsidR="000912A4" w:rsidRPr="00B27BE5">
              <w:rPr>
                <w:rFonts w:ascii="Times New Roman" w:hAnsi="Times New Roman"/>
                <w:sz w:val="20"/>
                <w:szCs w:val="20"/>
              </w:rPr>
              <w:t>(nm)</w:t>
            </w:r>
          </w:p>
        </w:tc>
        <w:tc>
          <w:tcPr>
            <w:tcW w:w="6621" w:type="dxa"/>
            <w:tcBorders>
              <w:top w:val="single" w:sz="4" w:space="0" w:color="000000"/>
              <w:left w:val="single" w:sz="4" w:space="0" w:color="auto"/>
              <w:bottom w:val="single" w:sz="4" w:space="0" w:color="000000"/>
              <w:right w:val="single" w:sz="4" w:space="0" w:color="000000"/>
            </w:tcBorders>
            <w:shd w:val="clear" w:color="auto" w:fill="auto"/>
          </w:tcPr>
          <w:p w:rsidR="000912A4" w:rsidRPr="00B27BE5" w:rsidRDefault="0080221E" w:rsidP="0080221E">
            <w:pPr>
              <w:spacing w:after="0" w:line="240" w:lineRule="auto"/>
              <w:jc w:val="center"/>
              <w:rPr>
                <w:rFonts w:ascii="Times New Roman" w:hAnsi="Times New Roman"/>
                <w:sz w:val="20"/>
                <w:szCs w:val="20"/>
              </w:rPr>
            </w:pPr>
            <w:r w:rsidRPr="00B27BE5">
              <w:rPr>
                <w:rFonts w:ascii="Times New Roman" w:hAnsi="Times New Roman"/>
                <w:color w:val="212121"/>
                <w:sz w:val="20"/>
                <w:szCs w:val="20"/>
                <w:shd w:val="clear" w:color="auto" w:fill="FFFFFF"/>
              </w:rPr>
              <w:t>Effects on Humans</w:t>
            </w:r>
          </w:p>
        </w:tc>
      </w:tr>
      <w:tr w:rsidR="000912A4" w:rsidRPr="00B27BE5" w:rsidTr="000A1466">
        <w:trPr>
          <w:trHeight w:val="421"/>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912A4" w:rsidRPr="00B27BE5" w:rsidRDefault="000912A4" w:rsidP="00F92D48">
            <w:pPr>
              <w:spacing w:after="0" w:line="240" w:lineRule="auto"/>
              <w:jc w:val="center"/>
              <w:rPr>
                <w:rFonts w:ascii="Times New Roman" w:hAnsi="Times New Roman"/>
                <w:sz w:val="20"/>
                <w:szCs w:val="20"/>
              </w:rPr>
            </w:pPr>
            <w:r w:rsidRPr="00B27BE5">
              <w:rPr>
                <w:rFonts w:ascii="Times New Roman" w:hAnsi="Times New Roman"/>
                <w:sz w:val="20"/>
                <w:szCs w:val="20"/>
              </w:rPr>
              <w:t xml:space="preserve">UV – A </w:t>
            </w:r>
            <w:r w:rsidR="00F92D48" w:rsidRPr="00B27BE5">
              <w:rPr>
                <w:rFonts w:ascii="Times New Roman" w:hAnsi="Times New Roman"/>
                <w:sz w:val="20"/>
                <w:szCs w:val="20"/>
              </w:rPr>
              <w:t>air</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912A4" w:rsidRPr="00B27BE5" w:rsidRDefault="000912A4" w:rsidP="0080221E">
            <w:pPr>
              <w:spacing w:after="0" w:line="240" w:lineRule="auto"/>
              <w:jc w:val="center"/>
              <w:rPr>
                <w:rFonts w:ascii="Times New Roman" w:hAnsi="Times New Roman"/>
                <w:sz w:val="20"/>
                <w:szCs w:val="20"/>
              </w:rPr>
            </w:pPr>
            <w:r w:rsidRPr="00B27BE5">
              <w:rPr>
                <w:rFonts w:ascii="Times New Roman" w:hAnsi="Times New Roman"/>
                <w:sz w:val="20"/>
                <w:szCs w:val="20"/>
              </w:rPr>
              <w:t>315-400</w:t>
            </w:r>
          </w:p>
        </w:tc>
        <w:tc>
          <w:tcPr>
            <w:tcW w:w="6621" w:type="dxa"/>
            <w:tcBorders>
              <w:top w:val="single" w:sz="4" w:space="0" w:color="000000"/>
              <w:left w:val="single" w:sz="4" w:space="0" w:color="auto"/>
              <w:bottom w:val="single" w:sz="4" w:space="0" w:color="000000"/>
              <w:right w:val="single" w:sz="4" w:space="0" w:color="000000"/>
            </w:tcBorders>
            <w:shd w:val="clear" w:color="auto" w:fill="auto"/>
          </w:tcPr>
          <w:p w:rsidR="0027047F" w:rsidRPr="00B27BE5" w:rsidRDefault="000912A4"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rPr>
              <w:t>-</w:t>
            </w:r>
            <w:r w:rsidR="0027047F" w:rsidRPr="00B27BE5">
              <w:rPr>
                <w:rFonts w:ascii="Times New Roman" w:hAnsi="Times New Roman" w:cs="Times New Roman"/>
                <w:color w:val="212121"/>
              </w:rPr>
              <w:t xml:space="preserve"> It works on the pigment of the skin and allows for its immediate tanning, penetrates deeply into the skin, creating free radicals that damage the skin and cause premature aging.</w:t>
            </w:r>
          </w:p>
          <w:p w:rsidR="000912A4" w:rsidRPr="00B27BE5" w:rsidRDefault="008574D4" w:rsidP="000A1466">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w:t>
            </w:r>
            <w:r w:rsidR="0027047F" w:rsidRPr="00B27BE5">
              <w:rPr>
                <w:rFonts w:ascii="Times New Roman" w:hAnsi="Times New Roman" w:cs="Times New Roman"/>
                <w:color w:val="212121"/>
              </w:rPr>
              <w:t>Long-term UV-A radiation can damage the eyesight. It is used in medicine and industry because it evokes the photochemical and photobiological processes.</w:t>
            </w:r>
          </w:p>
        </w:tc>
      </w:tr>
      <w:tr w:rsidR="000912A4" w:rsidRPr="00B27BE5" w:rsidTr="000A1466">
        <w:trPr>
          <w:trHeight w:val="414"/>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912A4" w:rsidRPr="00B27BE5" w:rsidRDefault="00F92D48" w:rsidP="0080221E">
            <w:pPr>
              <w:spacing w:after="0" w:line="240" w:lineRule="auto"/>
              <w:jc w:val="center"/>
              <w:rPr>
                <w:rFonts w:ascii="Times New Roman" w:hAnsi="Times New Roman"/>
                <w:sz w:val="20"/>
                <w:szCs w:val="20"/>
              </w:rPr>
            </w:pPr>
            <w:r w:rsidRPr="00B27BE5">
              <w:rPr>
                <w:rFonts w:ascii="Times New Roman" w:hAnsi="Times New Roman"/>
                <w:sz w:val="20"/>
                <w:szCs w:val="20"/>
              </w:rPr>
              <w:t>UV – B a</w:t>
            </w:r>
            <w:r w:rsidR="000912A4" w:rsidRPr="00B27BE5">
              <w:rPr>
                <w:rFonts w:ascii="Times New Roman" w:hAnsi="Times New Roman"/>
                <w:sz w:val="20"/>
                <w:szCs w:val="20"/>
              </w:rPr>
              <w:t>i</w:t>
            </w:r>
            <w:r w:rsidRPr="00B27BE5">
              <w:rPr>
                <w:rFonts w:ascii="Times New Roman" w:hAnsi="Times New Roman"/>
                <w:sz w:val="20"/>
                <w:szCs w:val="20"/>
              </w:rPr>
              <w:t>r</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912A4" w:rsidRPr="00B27BE5" w:rsidRDefault="000912A4" w:rsidP="0080221E">
            <w:pPr>
              <w:spacing w:after="0" w:line="240" w:lineRule="auto"/>
              <w:jc w:val="center"/>
              <w:rPr>
                <w:rFonts w:ascii="Times New Roman" w:hAnsi="Times New Roman"/>
                <w:sz w:val="20"/>
                <w:szCs w:val="20"/>
              </w:rPr>
            </w:pPr>
            <w:r w:rsidRPr="00B27BE5">
              <w:rPr>
                <w:rFonts w:ascii="Times New Roman" w:hAnsi="Times New Roman"/>
                <w:sz w:val="20"/>
                <w:szCs w:val="20"/>
              </w:rPr>
              <w:t>280-315</w:t>
            </w:r>
          </w:p>
        </w:tc>
        <w:tc>
          <w:tcPr>
            <w:tcW w:w="6621" w:type="dxa"/>
            <w:tcBorders>
              <w:top w:val="single" w:sz="4" w:space="0" w:color="000000"/>
              <w:left w:val="single" w:sz="4" w:space="0" w:color="auto"/>
              <w:bottom w:val="single" w:sz="4" w:space="0" w:color="000000"/>
              <w:right w:val="single" w:sz="4" w:space="0" w:color="000000"/>
            </w:tcBorders>
            <w:shd w:val="clear" w:color="auto" w:fill="auto"/>
          </w:tcPr>
          <w:p w:rsidR="008574D4" w:rsidRPr="00B27BE5" w:rsidRDefault="000912A4"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rPr>
              <w:t>-</w:t>
            </w:r>
            <w:r w:rsidR="008574D4" w:rsidRPr="00B27BE5">
              <w:rPr>
                <w:rFonts w:ascii="Times New Roman" w:hAnsi="Times New Roman" w:cs="Times New Roman"/>
              </w:rPr>
              <w:t xml:space="preserve"> </w:t>
            </w:r>
            <w:r w:rsidR="008574D4" w:rsidRPr="00B27BE5">
              <w:rPr>
                <w:rFonts w:ascii="Times New Roman" w:hAnsi="Times New Roman" w:cs="Times New Roman"/>
                <w:color w:val="212121"/>
              </w:rPr>
              <w:t>It has the most pronounced biological effect on the human-body.</w:t>
            </w:r>
          </w:p>
          <w:p w:rsidR="008574D4" w:rsidRPr="00B27BE5" w:rsidRDefault="008574D4"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 Causes redness and by prolonged exposure and burns.</w:t>
            </w:r>
          </w:p>
          <w:p w:rsidR="008574D4" w:rsidRPr="00B27BE5" w:rsidRDefault="008574D4"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 Prolonged exposure to UV-B radiation leads to damage to the skin, the skin becomes wrinkled and strewn with multiple pigmented spots.</w:t>
            </w:r>
          </w:p>
          <w:p w:rsidR="000912A4" w:rsidRPr="00B27BE5" w:rsidRDefault="008574D4" w:rsidP="000A1466">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 Most of the air from the radiation spectrum has a carcinogenic effect. Some scientists believe that the only cause of solar radiation that causes skin cancer.</w:t>
            </w:r>
          </w:p>
        </w:tc>
      </w:tr>
      <w:tr w:rsidR="000912A4" w:rsidRPr="00B27BE5" w:rsidTr="000A1466">
        <w:trPr>
          <w:trHeight w:val="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912A4" w:rsidRPr="00B27BE5" w:rsidRDefault="00F92D48" w:rsidP="0080221E">
            <w:pPr>
              <w:spacing w:after="0" w:line="240" w:lineRule="auto"/>
              <w:jc w:val="center"/>
              <w:rPr>
                <w:rFonts w:ascii="Times New Roman" w:hAnsi="Times New Roman"/>
                <w:sz w:val="20"/>
                <w:szCs w:val="20"/>
              </w:rPr>
            </w:pPr>
            <w:r w:rsidRPr="00B27BE5">
              <w:rPr>
                <w:rFonts w:ascii="Times New Roman" w:hAnsi="Times New Roman"/>
                <w:sz w:val="20"/>
                <w:szCs w:val="20"/>
              </w:rPr>
              <w:t>UV – C air</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912A4" w:rsidRPr="00B27BE5" w:rsidRDefault="000912A4" w:rsidP="0080221E">
            <w:pPr>
              <w:spacing w:after="0" w:line="240" w:lineRule="auto"/>
              <w:jc w:val="center"/>
              <w:rPr>
                <w:rFonts w:ascii="Times New Roman" w:hAnsi="Times New Roman"/>
                <w:sz w:val="20"/>
                <w:szCs w:val="20"/>
              </w:rPr>
            </w:pPr>
            <w:r w:rsidRPr="00B27BE5">
              <w:rPr>
                <w:rFonts w:ascii="Times New Roman" w:hAnsi="Times New Roman"/>
                <w:sz w:val="20"/>
                <w:szCs w:val="20"/>
              </w:rPr>
              <w:t>100-280</w:t>
            </w:r>
          </w:p>
        </w:tc>
        <w:tc>
          <w:tcPr>
            <w:tcW w:w="6621" w:type="dxa"/>
            <w:tcBorders>
              <w:top w:val="single" w:sz="4" w:space="0" w:color="000000"/>
              <w:left w:val="single" w:sz="4" w:space="0" w:color="auto"/>
              <w:bottom w:val="single" w:sz="4" w:space="0" w:color="000000"/>
              <w:right w:val="single" w:sz="4" w:space="0" w:color="000000"/>
            </w:tcBorders>
            <w:shd w:val="clear" w:color="auto" w:fill="auto"/>
          </w:tcPr>
          <w:p w:rsidR="008574D4" w:rsidRPr="00B27BE5" w:rsidRDefault="008574D4"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 Particularly dangerous radiation, completely absorbed by atmospheric ozone and oxygen does not reach the earth's surface.</w:t>
            </w:r>
          </w:p>
          <w:p w:rsidR="000912A4" w:rsidRPr="00B27BE5" w:rsidRDefault="008574D4" w:rsidP="000A1466">
            <w:pPr>
              <w:pStyle w:val="HTMLPreformatted"/>
              <w:shd w:val="clear" w:color="auto" w:fill="FFFFFF"/>
              <w:rPr>
                <w:rFonts w:ascii="Times New Roman" w:hAnsi="Times New Roman" w:cs="Times New Roman"/>
                <w:color w:val="212121"/>
              </w:rPr>
            </w:pPr>
            <w:r w:rsidRPr="00B27BE5">
              <w:rPr>
                <w:rFonts w:ascii="Times New Roman" w:hAnsi="Times New Roman" w:cs="Times New Roman"/>
                <w:color w:val="212121"/>
              </w:rPr>
              <w:t>- According to research Faber, one percentage point reduction in the thickness of the ozone layer, the likelihood of skin cancer increases by 3-5%.</w:t>
            </w:r>
          </w:p>
        </w:tc>
      </w:tr>
    </w:tbl>
    <w:p w:rsidR="0027047F" w:rsidRPr="00B27BE5" w:rsidRDefault="0027047F" w:rsidP="000A1466">
      <w:pPr>
        <w:pStyle w:val="Heading1"/>
        <w:spacing w:before="0" w:after="0" w:line="240" w:lineRule="auto"/>
        <w:jc w:val="left"/>
        <w:rPr>
          <w:sz w:val="20"/>
          <w:szCs w:val="20"/>
        </w:rPr>
      </w:pPr>
      <w:bookmarkStart w:id="6" w:name="_Toc474324457"/>
    </w:p>
    <w:p w:rsidR="008574D4" w:rsidRPr="00B27BE5" w:rsidRDefault="000A1466" w:rsidP="000A1466">
      <w:pPr>
        <w:pStyle w:val="Heading1"/>
        <w:tabs>
          <w:tab w:val="left" w:pos="284"/>
        </w:tabs>
        <w:jc w:val="left"/>
        <w:rPr>
          <w:sz w:val="20"/>
          <w:szCs w:val="20"/>
        </w:rPr>
      </w:pPr>
      <w:bookmarkStart w:id="7" w:name="_Toc477367510"/>
      <w:bookmarkEnd w:id="6"/>
      <w:r w:rsidRPr="00B27BE5">
        <w:rPr>
          <w:sz w:val="20"/>
          <w:szCs w:val="20"/>
        </w:rPr>
        <w:t>3. AND SECURITY WHEN WORKING OUTDOORS</w:t>
      </w:r>
      <w:bookmarkEnd w:id="7"/>
    </w:p>
    <w:p w:rsidR="000A1466" w:rsidRPr="00B27BE5" w:rsidRDefault="000A1466" w:rsidP="0080221E">
      <w:pPr>
        <w:pStyle w:val="HTMLPreformatted"/>
        <w:shd w:val="clear" w:color="auto" w:fill="FFFFFF"/>
        <w:rPr>
          <w:rFonts w:ascii="Times New Roman" w:hAnsi="Times New Roman" w:cs="Times New Roman"/>
          <w:color w:val="212121"/>
        </w:rPr>
      </w:pPr>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 xml:space="preserve">Exposure to UV rays leaves consequences for the human body. The greatest danger from radiation and </w:t>
      </w:r>
      <w:r w:rsidRPr="00B27BE5">
        <w:rPr>
          <w:rFonts w:ascii="Times New Roman" w:hAnsi="Times New Roman" w:cs="Times New Roman"/>
          <w:color w:val="212121"/>
          <w:spacing w:val="-6"/>
        </w:rPr>
        <w:t>disease threatens people who are by nature of work, the majority of working hours exposed to direct sunlight.</w:t>
      </w:r>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 xml:space="preserve">Natural ultraviolet radiation power is very limited. This may explain why the most important biological </w:t>
      </w:r>
      <w:r w:rsidRPr="00B27BE5">
        <w:rPr>
          <w:rFonts w:ascii="Times New Roman" w:hAnsi="Times New Roman" w:cs="Times New Roman"/>
          <w:color w:val="212121"/>
          <w:spacing w:val="-6"/>
        </w:rPr>
        <w:t>effects occur primarily in the skin and the body of sight. Numerous studies there is a correlation between the wavelengths, or absorbed radiation energy and morphological changes in the structures of irradiated tissue.</w:t>
      </w:r>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Each of the following specified UV range is characterized by the appropriate type of reaction: pigmentation, erythema and bactericidal effect.</w:t>
      </w:r>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Workers in welding, working with artificial sources of ultraviolet rays, often receive eye diseases such as cataract and conjunctivitis, if you are working without proper protective equipment.</w:t>
      </w:r>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When working outdoors workers must be provided with adequate protection and personal protective sredsatva. When working, working people are obliged to use appropriate protection as to the number of diseases to prevent or reduce to a minimum.</w:t>
      </w:r>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Safety and protection equipment:</w:t>
      </w:r>
    </w:p>
    <w:p w:rsidR="008574D4" w:rsidRPr="00B27BE5" w:rsidRDefault="008574D4" w:rsidP="001C35CA">
      <w:pPr>
        <w:pStyle w:val="HTMLPreformatted"/>
        <w:numPr>
          <w:ilvl w:val="0"/>
          <w:numId w:val="5"/>
        </w:numPr>
        <w:shd w:val="clear" w:color="auto" w:fill="FFFFFF"/>
        <w:tabs>
          <w:tab w:val="left" w:pos="284"/>
        </w:tabs>
        <w:ind w:left="0" w:firstLine="0"/>
        <w:jc w:val="both"/>
        <w:rPr>
          <w:rFonts w:ascii="Times New Roman" w:hAnsi="Times New Roman" w:cs="Times New Roman"/>
          <w:color w:val="212121"/>
        </w:rPr>
      </w:pPr>
      <w:r w:rsidRPr="00B27BE5">
        <w:rPr>
          <w:rFonts w:ascii="Times New Roman" w:hAnsi="Times New Roman" w:cs="Times New Roman"/>
          <w:color w:val="212121"/>
        </w:rPr>
        <w:t>Longer breaks;</w:t>
      </w:r>
    </w:p>
    <w:p w:rsidR="008574D4" w:rsidRPr="00B27BE5" w:rsidRDefault="008574D4" w:rsidP="001C35CA">
      <w:pPr>
        <w:pStyle w:val="HTMLPreformatted"/>
        <w:numPr>
          <w:ilvl w:val="0"/>
          <w:numId w:val="5"/>
        </w:numPr>
        <w:shd w:val="clear" w:color="auto" w:fill="FFFFFF"/>
        <w:tabs>
          <w:tab w:val="left" w:pos="284"/>
        </w:tabs>
        <w:ind w:left="0" w:firstLine="0"/>
        <w:jc w:val="both"/>
        <w:rPr>
          <w:rFonts w:ascii="Times New Roman" w:hAnsi="Times New Roman" w:cs="Times New Roman"/>
          <w:color w:val="212121"/>
        </w:rPr>
      </w:pPr>
      <w:r w:rsidRPr="00B27BE5">
        <w:rPr>
          <w:rFonts w:ascii="Times New Roman" w:hAnsi="Times New Roman" w:cs="Times New Roman"/>
          <w:color w:val="212121"/>
        </w:rPr>
        <w:t>Reducing direct exposure to the sun, if the nature of work permits;</w:t>
      </w:r>
    </w:p>
    <w:p w:rsidR="008574D4" w:rsidRPr="00B27BE5" w:rsidRDefault="008574D4" w:rsidP="001C35CA">
      <w:pPr>
        <w:pStyle w:val="HTMLPreformatted"/>
        <w:numPr>
          <w:ilvl w:val="0"/>
          <w:numId w:val="5"/>
        </w:numPr>
        <w:shd w:val="clear" w:color="auto" w:fill="FFFFFF"/>
        <w:tabs>
          <w:tab w:val="left" w:pos="284"/>
        </w:tabs>
        <w:ind w:left="0" w:firstLine="0"/>
        <w:jc w:val="both"/>
        <w:rPr>
          <w:rFonts w:ascii="Times New Roman" w:hAnsi="Times New Roman" w:cs="Times New Roman"/>
          <w:color w:val="212121"/>
        </w:rPr>
      </w:pPr>
      <w:r w:rsidRPr="00B27BE5">
        <w:rPr>
          <w:rFonts w:ascii="Times New Roman" w:hAnsi="Times New Roman" w:cs="Times New Roman"/>
          <w:color w:val="212121"/>
        </w:rPr>
        <w:t>Avoidance of outdoor work between 11 and 15h, when the greatest intensity of radiation;</w:t>
      </w:r>
    </w:p>
    <w:p w:rsidR="008574D4" w:rsidRPr="00B27BE5" w:rsidRDefault="008574D4" w:rsidP="001C35CA">
      <w:pPr>
        <w:pStyle w:val="HTMLPreformatted"/>
        <w:numPr>
          <w:ilvl w:val="0"/>
          <w:numId w:val="5"/>
        </w:numPr>
        <w:shd w:val="clear" w:color="auto" w:fill="FFFFFF"/>
        <w:tabs>
          <w:tab w:val="left" w:pos="284"/>
        </w:tabs>
        <w:ind w:left="0" w:firstLine="0"/>
        <w:jc w:val="both"/>
        <w:rPr>
          <w:rFonts w:ascii="Times New Roman" w:hAnsi="Times New Roman" w:cs="Times New Roman"/>
          <w:color w:val="212121"/>
        </w:rPr>
      </w:pPr>
      <w:r w:rsidRPr="00B27BE5">
        <w:rPr>
          <w:rFonts w:ascii="Times New Roman" w:hAnsi="Times New Roman" w:cs="Times New Roman"/>
          <w:color w:val="212121"/>
        </w:rPr>
        <w:t>Use of personal protective equipment - shirts with a collar, long pants, protective helmets and sunglasses.</w:t>
      </w:r>
    </w:p>
    <w:p w:rsidR="004734AE"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Stay in the shade is the best protection from the sun. Bright surface - metal, water, snow, reflect and increase UV radiation. Although each type of clothing does not provide adequate protection from the sun, it helps reduce radiation. Parts that are not covered with clothing to be protected using protecting compositions comprising compounds which absorb UV-A and UV-B radiation.</w:t>
      </w:r>
    </w:p>
    <w:p w:rsidR="008574D4" w:rsidRPr="00B27BE5" w:rsidRDefault="000A1466" w:rsidP="000A1466">
      <w:pPr>
        <w:pStyle w:val="Heading1"/>
        <w:jc w:val="left"/>
        <w:rPr>
          <w:sz w:val="20"/>
          <w:szCs w:val="20"/>
        </w:rPr>
      </w:pPr>
      <w:bookmarkStart w:id="8" w:name="_Toc477367511"/>
      <w:r w:rsidRPr="00B27BE5">
        <w:rPr>
          <w:sz w:val="20"/>
          <w:szCs w:val="20"/>
        </w:rPr>
        <w:t>4. MEASUREMENT RESULTS</w:t>
      </w:r>
      <w:bookmarkEnd w:id="8"/>
    </w:p>
    <w:p w:rsidR="008574D4" w:rsidRPr="00B27BE5" w:rsidRDefault="008574D4"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 xml:space="preserve">To measure the power of ultraviolet light radiation used is a professional high-quality instrument </w:t>
      </w:r>
      <w:r w:rsidRPr="00B27BE5">
        <w:rPr>
          <w:rFonts w:ascii="Times New Roman" w:hAnsi="Times New Roman" w:cs="Times New Roman"/>
          <w:b/>
          <w:color w:val="212121"/>
        </w:rPr>
        <w:t>YK-35UV</w:t>
      </w:r>
      <w:r w:rsidRPr="00B27BE5">
        <w:rPr>
          <w:rFonts w:ascii="Times New Roman" w:hAnsi="Times New Roman" w:cs="Times New Roman"/>
          <w:color w:val="212121"/>
        </w:rPr>
        <w:t>. The instrument is designed to measure UV-A and UV-B radiation, wavelength 290-390nm. With increasing altitude, increases the intensity of UV radiation for 6-8% for every 1000m. This increase is due to reducing the amount of absorber with increasing altitude.</w:t>
      </w:r>
    </w:p>
    <w:p w:rsidR="008574D4" w:rsidRPr="00B27BE5" w:rsidRDefault="008574D4" w:rsidP="0080221E">
      <w:pPr>
        <w:spacing w:after="0" w:line="240" w:lineRule="auto"/>
        <w:ind w:firstLine="360"/>
        <w:jc w:val="center"/>
        <w:rPr>
          <w:rFonts w:ascii="Times New Roman" w:hAnsi="Times New Roman"/>
          <w:b/>
          <w:i/>
          <w:sz w:val="20"/>
          <w:szCs w:val="20"/>
        </w:rPr>
      </w:pPr>
    </w:p>
    <w:p w:rsidR="008574D4" w:rsidRPr="00B27BE5" w:rsidRDefault="001C35CA" w:rsidP="0080221E">
      <w:pPr>
        <w:spacing w:after="0" w:line="240" w:lineRule="auto"/>
        <w:ind w:firstLine="360"/>
        <w:jc w:val="center"/>
        <w:rPr>
          <w:rFonts w:ascii="Times New Roman" w:hAnsi="Times New Roman"/>
          <w:b/>
          <w:i/>
          <w:sz w:val="20"/>
          <w:szCs w:val="20"/>
        </w:rPr>
      </w:pPr>
      <w:r>
        <w:rPr>
          <w:rFonts w:ascii="Times New Roman" w:hAnsi="Times New Roman"/>
          <w:noProof/>
          <w:sz w:val="20"/>
          <w:szCs w:val="20"/>
          <w:lang w:val="en-US"/>
        </w:rPr>
        <w:drawing>
          <wp:inline distT="0" distB="0" distL="0" distR="0">
            <wp:extent cx="3640455" cy="3640455"/>
            <wp:effectExtent l="19050" t="0" r="0" b="0"/>
            <wp:docPr id="9" name="Picture 1" descr="YK-35UV-2mW-cm2-20mW-cm2-band-pass290-390nm-UVA-UVB-font-b-UV-b-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K-35UV-2mW-cm2-20mW-cm2-band-pass290-390nm-UVA-UVB-font-b-UV-b-font"/>
                    <pic:cNvPicPr>
                      <a:picLocks noChangeAspect="1" noChangeArrowheads="1"/>
                    </pic:cNvPicPr>
                  </pic:nvPicPr>
                  <pic:blipFill>
                    <a:blip r:embed="rId8"/>
                    <a:srcRect/>
                    <a:stretch>
                      <a:fillRect/>
                    </a:stretch>
                  </pic:blipFill>
                  <pic:spPr bwMode="auto">
                    <a:xfrm>
                      <a:off x="0" y="0"/>
                      <a:ext cx="3640455" cy="3640455"/>
                    </a:xfrm>
                    <a:prstGeom prst="rect">
                      <a:avLst/>
                    </a:prstGeom>
                    <a:noFill/>
                    <a:ln w="9525">
                      <a:noFill/>
                      <a:miter lim="800000"/>
                      <a:headEnd/>
                      <a:tailEnd/>
                    </a:ln>
                  </pic:spPr>
                </pic:pic>
              </a:graphicData>
            </a:graphic>
          </wp:inline>
        </w:drawing>
      </w:r>
    </w:p>
    <w:p w:rsidR="008574D4" w:rsidRPr="00B27BE5" w:rsidRDefault="008574D4" w:rsidP="0080221E">
      <w:pPr>
        <w:spacing w:after="0" w:line="240" w:lineRule="auto"/>
        <w:ind w:firstLine="360"/>
        <w:jc w:val="center"/>
        <w:rPr>
          <w:rFonts w:ascii="Times New Roman" w:hAnsi="Times New Roman"/>
          <w:b/>
          <w:i/>
          <w:sz w:val="20"/>
          <w:szCs w:val="20"/>
        </w:rPr>
      </w:pPr>
    </w:p>
    <w:p w:rsidR="00E23775" w:rsidRPr="00B27BE5" w:rsidRDefault="00781878" w:rsidP="0080221E">
      <w:pPr>
        <w:spacing w:after="0" w:line="240" w:lineRule="auto"/>
        <w:ind w:firstLine="360"/>
        <w:jc w:val="center"/>
        <w:rPr>
          <w:rFonts w:ascii="Times New Roman" w:hAnsi="Times New Roman"/>
          <w:sz w:val="20"/>
          <w:szCs w:val="20"/>
        </w:rPr>
      </w:pPr>
      <w:r w:rsidRPr="00B27BE5">
        <w:rPr>
          <w:rFonts w:ascii="Times New Roman" w:hAnsi="Times New Roman"/>
          <w:b/>
          <w:i/>
          <w:sz w:val="20"/>
          <w:szCs w:val="20"/>
        </w:rPr>
        <w:t xml:space="preserve">Figure </w:t>
      </w:r>
      <w:r w:rsidR="00E23775" w:rsidRPr="00B27BE5">
        <w:rPr>
          <w:rFonts w:ascii="Times New Roman" w:hAnsi="Times New Roman"/>
          <w:b/>
          <w:i/>
          <w:sz w:val="20"/>
          <w:szCs w:val="20"/>
        </w:rPr>
        <w:t>1.</w:t>
      </w:r>
      <w:r w:rsidR="00E23775" w:rsidRPr="00B27BE5">
        <w:rPr>
          <w:rFonts w:ascii="Times New Roman" w:hAnsi="Times New Roman"/>
          <w:sz w:val="20"/>
          <w:szCs w:val="20"/>
        </w:rPr>
        <w:t xml:space="preserve"> </w:t>
      </w:r>
      <w:r w:rsidR="008574D4" w:rsidRPr="00B27BE5">
        <w:rPr>
          <w:rFonts w:ascii="Times New Roman" w:hAnsi="Times New Roman"/>
          <w:color w:val="212121"/>
          <w:sz w:val="20"/>
          <w:szCs w:val="20"/>
        </w:rPr>
        <w:t xml:space="preserve">high-quality instrument </w:t>
      </w:r>
      <w:r w:rsidR="008574D4" w:rsidRPr="00B27BE5">
        <w:rPr>
          <w:rFonts w:ascii="Times New Roman" w:hAnsi="Times New Roman"/>
          <w:b/>
          <w:color w:val="212121"/>
          <w:sz w:val="20"/>
          <w:szCs w:val="20"/>
        </w:rPr>
        <w:t>YK-35UV</w:t>
      </w:r>
    </w:p>
    <w:p w:rsidR="00E23775" w:rsidRPr="00B27BE5" w:rsidRDefault="00E23775" w:rsidP="0080221E">
      <w:pPr>
        <w:spacing w:after="0" w:line="240" w:lineRule="auto"/>
        <w:ind w:firstLine="360"/>
        <w:jc w:val="center"/>
        <w:rPr>
          <w:rFonts w:ascii="Times New Roman" w:hAnsi="Times New Roman"/>
          <w:sz w:val="20"/>
          <w:szCs w:val="20"/>
        </w:rPr>
      </w:pPr>
    </w:p>
    <w:p w:rsidR="003C52F9" w:rsidRPr="00B27BE5" w:rsidRDefault="008574D4" w:rsidP="001C35CA">
      <w:pPr>
        <w:spacing w:after="0" w:line="240" w:lineRule="auto"/>
        <w:jc w:val="both"/>
        <w:rPr>
          <w:rFonts w:ascii="Times New Roman" w:hAnsi="Times New Roman"/>
          <w:color w:val="212121"/>
          <w:sz w:val="20"/>
          <w:szCs w:val="20"/>
          <w:shd w:val="clear" w:color="auto" w:fill="FFFFFF"/>
        </w:rPr>
      </w:pPr>
      <w:r w:rsidRPr="00B27BE5">
        <w:rPr>
          <w:rFonts w:ascii="Times New Roman" w:hAnsi="Times New Roman"/>
          <w:b/>
          <w:i/>
          <w:color w:val="212121"/>
          <w:sz w:val="20"/>
          <w:szCs w:val="20"/>
          <w:shd w:val="clear" w:color="auto" w:fill="FFFFFF"/>
        </w:rPr>
        <w:t>Table 3</w:t>
      </w:r>
      <w:r w:rsidRPr="00B27BE5">
        <w:rPr>
          <w:rFonts w:ascii="Times New Roman" w:hAnsi="Times New Roman"/>
          <w:color w:val="212121"/>
          <w:sz w:val="20"/>
          <w:szCs w:val="20"/>
          <w:shd w:val="clear" w:color="auto" w:fill="FFFFFF"/>
        </w:rPr>
        <w:t xml:space="preserve"> shows the results of measurements of ultraviolet radiation:</w:t>
      </w:r>
    </w:p>
    <w:p w:rsidR="003C52F9" w:rsidRPr="00B27BE5" w:rsidRDefault="008574D4" w:rsidP="001C35CA">
      <w:pPr>
        <w:spacing w:after="0" w:line="240" w:lineRule="auto"/>
        <w:jc w:val="both"/>
        <w:rPr>
          <w:rFonts w:ascii="Times New Roman" w:hAnsi="Times New Roman"/>
          <w:color w:val="212121"/>
          <w:sz w:val="20"/>
          <w:szCs w:val="20"/>
          <w:shd w:val="clear" w:color="auto" w:fill="FFFFFF"/>
        </w:rPr>
      </w:pPr>
      <w:r w:rsidRPr="00B27BE5">
        <w:rPr>
          <w:rFonts w:ascii="Times New Roman" w:hAnsi="Times New Roman"/>
          <w:color w:val="212121"/>
          <w:sz w:val="20"/>
          <w:szCs w:val="20"/>
          <w:shd w:val="clear" w:color="auto" w:fill="FFFFFF"/>
        </w:rPr>
        <w:t>1.</w:t>
      </w:r>
      <w:r w:rsidR="003C52F9" w:rsidRPr="00B27BE5">
        <w:rPr>
          <w:rFonts w:ascii="Times New Roman" w:hAnsi="Times New Roman"/>
          <w:color w:val="212121"/>
          <w:sz w:val="20"/>
          <w:szCs w:val="20"/>
          <w:shd w:val="clear" w:color="auto" w:fill="FFFFFF"/>
        </w:rPr>
        <w:t xml:space="preserve">  </w:t>
      </w:r>
      <w:r w:rsidRPr="00B27BE5">
        <w:rPr>
          <w:rFonts w:ascii="Times New Roman" w:hAnsi="Times New Roman"/>
          <w:color w:val="212121"/>
          <w:sz w:val="20"/>
          <w:szCs w:val="20"/>
          <w:shd w:val="clear" w:color="auto" w:fill="FFFFFF"/>
        </w:rPr>
        <w:t xml:space="preserve"> 27.08.2016.godine on a sunny day vremunu in Gorobilje - Pozega, at an altitu</w:t>
      </w:r>
      <w:r w:rsidR="003C52F9" w:rsidRPr="00B27BE5">
        <w:rPr>
          <w:rFonts w:ascii="Times New Roman" w:hAnsi="Times New Roman"/>
          <w:color w:val="212121"/>
          <w:sz w:val="20"/>
          <w:szCs w:val="20"/>
          <w:shd w:val="clear" w:color="auto" w:fill="FFFFFF"/>
        </w:rPr>
        <w:t>de of 370 mnv</w:t>
      </w:r>
      <w:r w:rsidRPr="00B27BE5">
        <w:rPr>
          <w:rFonts w:ascii="Times New Roman" w:hAnsi="Times New Roman"/>
          <w:color w:val="212121"/>
          <w:sz w:val="20"/>
          <w:szCs w:val="20"/>
          <w:shd w:val="clear" w:color="auto" w:fill="FFFFFF"/>
        </w:rPr>
        <w:t xml:space="preserve">, and </w:t>
      </w:r>
    </w:p>
    <w:p w:rsidR="003C52F9" w:rsidRPr="00B27BE5" w:rsidRDefault="008574D4" w:rsidP="001C35CA">
      <w:pPr>
        <w:spacing w:after="0" w:line="240" w:lineRule="auto"/>
        <w:jc w:val="both"/>
        <w:rPr>
          <w:rFonts w:ascii="Times New Roman" w:hAnsi="Times New Roman"/>
          <w:color w:val="212121"/>
          <w:sz w:val="20"/>
          <w:szCs w:val="20"/>
          <w:shd w:val="clear" w:color="auto" w:fill="FFFFFF"/>
        </w:rPr>
      </w:pPr>
      <w:r w:rsidRPr="00B27BE5">
        <w:rPr>
          <w:rFonts w:ascii="Times New Roman" w:hAnsi="Times New Roman"/>
          <w:color w:val="212121"/>
          <w:sz w:val="20"/>
          <w:szCs w:val="20"/>
          <w:shd w:val="clear" w:color="auto" w:fill="FFFFFF"/>
        </w:rPr>
        <w:t>2.</w:t>
      </w:r>
      <w:r w:rsidR="003C52F9" w:rsidRPr="00B27BE5">
        <w:rPr>
          <w:rFonts w:ascii="Times New Roman" w:hAnsi="Times New Roman"/>
          <w:color w:val="212121"/>
          <w:sz w:val="20"/>
          <w:szCs w:val="20"/>
          <w:shd w:val="clear" w:color="auto" w:fill="FFFFFF"/>
        </w:rPr>
        <w:t xml:space="preserve">  </w:t>
      </w:r>
      <w:r w:rsidRPr="00B27BE5">
        <w:rPr>
          <w:rFonts w:ascii="Times New Roman" w:hAnsi="Times New Roman"/>
          <w:color w:val="212121"/>
          <w:sz w:val="20"/>
          <w:szCs w:val="20"/>
          <w:shd w:val="clear" w:color="auto" w:fill="FFFFFF"/>
        </w:rPr>
        <w:t xml:space="preserve"> day 08.28.2016. the sunny weather in Cajetina, at an altitude of 830 </w:t>
      </w:r>
      <w:r w:rsidR="003C52F9" w:rsidRPr="00B27BE5">
        <w:rPr>
          <w:rFonts w:ascii="Times New Roman" w:hAnsi="Times New Roman"/>
          <w:color w:val="212121"/>
          <w:sz w:val="20"/>
          <w:szCs w:val="20"/>
          <w:shd w:val="clear" w:color="auto" w:fill="FFFFFF"/>
        </w:rPr>
        <w:t>mnv</w:t>
      </w:r>
      <w:r w:rsidRPr="00B27BE5">
        <w:rPr>
          <w:rFonts w:ascii="Times New Roman" w:hAnsi="Times New Roman"/>
          <w:color w:val="212121"/>
          <w:sz w:val="20"/>
          <w:szCs w:val="20"/>
          <w:shd w:val="clear" w:color="auto" w:fill="FFFFFF"/>
        </w:rPr>
        <w:t xml:space="preserve">. </w:t>
      </w:r>
    </w:p>
    <w:p w:rsidR="007D20E1" w:rsidRPr="00B27BE5" w:rsidRDefault="008574D4" w:rsidP="001C35CA">
      <w:pPr>
        <w:spacing w:after="0" w:line="240" w:lineRule="auto"/>
        <w:jc w:val="both"/>
        <w:rPr>
          <w:rFonts w:ascii="Times New Roman" w:hAnsi="Times New Roman"/>
          <w:color w:val="212121"/>
          <w:sz w:val="20"/>
          <w:szCs w:val="20"/>
          <w:shd w:val="clear" w:color="auto" w:fill="FFFFFF"/>
        </w:rPr>
      </w:pPr>
      <w:r w:rsidRPr="00B27BE5">
        <w:rPr>
          <w:rFonts w:ascii="Times New Roman" w:hAnsi="Times New Roman"/>
          <w:color w:val="212121"/>
          <w:sz w:val="20"/>
          <w:szCs w:val="20"/>
          <w:shd w:val="clear" w:color="auto" w:fill="FFFFFF"/>
        </w:rPr>
        <w:t xml:space="preserve">Figure 2 shows the diagram power UV radiation changes depending on the time and </w:t>
      </w:r>
      <w:r w:rsidR="003C52F9" w:rsidRPr="00B27BE5">
        <w:rPr>
          <w:rFonts w:ascii="Times New Roman" w:hAnsi="Times New Roman"/>
          <w:color w:val="212121"/>
          <w:sz w:val="20"/>
          <w:szCs w:val="20"/>
          <w:shd w:val="clear" w:color="auto" w:fill="FFFFFF"/>
        </w:rPr>
        <w:t xml:space="preserve">     </w:t>
      </w:r>
      <w:r w:rsidRPr="00B27BE5">
        <w:rPr>
          <w:rFonts w:ascii="Times New Roman" w:hAnsi="Times New Roman"/>
          <w:color w:val="212121"/>
          <w:sz w:val="20"/>
          <w:szCs w:val="20"/>
          <w:shd w:val="clear" w:color="auto" w:fill="FFFFFF"/>
        </w:rPr>
        <w:t>Figure 3 shows the diagram of temperature change over time (measuring point Gorobilje). In Figure 4 shows the diagram changes power UV radiation depending on the weather and Figure 5 shows the diagram of temperature change over time (measuring point Čajetina).</w:t>
      </w:r>
    </w:p>
    <w:p w:rsidR="00781878" w:rsidRPr="00B27BE5" w:rsidRDefault="00781878" w:rsidP="0080221E">
      <w:pPr>
        <w:spacing w:after="0" w:line="240" w:lineRule="auto"/>
        <w:jc w:val="both"/>
        <w:rPr>
          <w:rFonts w:ascii="Times New Roman" w:hAnsi="Times New Roman"/>
          <w:sz w:val="20"/>
          <w:szCs w:val="20"/>
        </w:rPr>
      </w:pPr>
    </w:p>
    <w:p w:rsidR="00781878" w:rsidRPr="00B27BE5" w:rsidRDefault="00781878"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b/>
          <w:i/>
          <w:color w:val="212121"/>
        </w:rPr>
        <w:t>Table 3</w:t>
      </w:r>
      <w:r w:rsidRPr="00B27BE5">
        <w:rPr>
          <w:rFonts w:ascii="Times New Roman" w:hAnsi="Times New Roman" w:cs="Times New Roman"/>
          <w:color w:val="212121"/>
        </w:rPr>
        <w:t>. Results of measuring UV radiation and temperature</w:t>
      </w:r>
    </w:p>
    <w:p w:rsidR="00A1728B" w:rsidRPr="00B27BE5" w:rsidRDefault="00A1728B" w:rsidP="0080221E">
      <w:pPr>
        <w:spacing w:after="0" w:line="240" w:lineRule="auto"/>
        <w:jc w:val="both"/>
        <w:rPr>
          <w:rFonts w:ascii="Times New Roman" w:hAnsi="Times New Roman"/>
          <w:sz w:val="20"/>
          <w:szCs w:val="20"/>
        </w:rPr>
      </w:pPr>
    </w:p>
    <w:tbl>
      <w:tblPr>
        <w:tblW w:w="7174" w:type="dxa"/>
        <w:tblInd w:w="60" w:type="dxa"/>
        <w:tblCellMar>
          <w:left w:w="70" w:type="dxa"/>
          <w:right w:w="70" w:type="dxa"/>
        </w:tblCellMar>
        <w:tblLook w:val="04A0"/>
      </w:tblPr>
      <w:tblGrid>
        <w:gridCol w:w="1480"/>
        <w:gridCol w:w="1365"/>
        <w:gridCol w:w="1560"/>
        <w:gridCol w:w="1332"/>
        <w:gridCol w:w="1437"/>
      </w:tblGrid>
      <w:tr w:rsidR="007D20E1" w:rsidRPr="00B27BE5" w:rsidTr="007D20E1">
        <w:trPr>
          <w:trHeight w:val="330"/>
        </w:trPr>
        <w:tc>
          <w:tcPr>
            <w:tcW w:w="1480" w:type="dxa"/>
            <w:vMerge w:val="restart"/>
            <w:tcBorders>
              <w:top w:val="single" w:sz="8" w:space="0" w:color="auto"/>
              <w:left w:val="single" w:sz="8" w:space="0" w:color="auto"/>
              <w:right w:val="single" w:sz="8" w:space="0" w:color="auto"/>
            </w:tcBorders>
            <w:noWrap/>
            <w:vAlign w:val="center"/>
          </w:tcPr>
          <w:p w:rsidR="007D20E1" w:rsidRPr="00B27BE5" w:rsidRDefault="00004C2C" w:rsidP="0080221E">
            <w:pPr>
              <w:spacing w:after="0" w:line="240" w:lineRule="auto"/>
              <w:jc w:val="center"/>
              <w:rPr>
                <w:rFonts w:ascii="Times New Roman" w:eastAsia="Times New Roman" w:hAnsi="Times New Roman"/>
                <w:b/>
                <w:bCs/>
                <w:i/>
                <w:iCs/>
                <w:color w:val="000000"/>
                <w:sz w:val="20"/>
                <w:szCs w:val="20"/>
                <w:lang w:eastAsia="sr-Latn-CS"/>
              </w:rPr>
            </w:pPr>
            <w:r w:rsidRPr="00B27BE5">
              <w:rPr>
                <w:rFonts w:ascii="Times New Roman" w:eastAsia="Times New Roman" w:hAnsi="Times New Roman"/>
                <w:b/>
                <w:bCs/>
                <w:i/>
                <w:iCs/>
                <w:color w:val="000000"/>
                <w:sz w:val="20"/>
                <w:szCs w:val="20"/>
                <w:lang w:eastAsia="sr-Latn-CS"/>
              </w:rPr>
              <w:t>TIME</w:t>
            </w:r>
            <w:r w:rsidR="007D20E1" w:rsidRPr="00B27BE5">
              <w:rPr>
                <w:rFonts w:ascii="Times New Roman" w:eastAsia="Times New Roman" w:hAnsi="Times New Roman"/>
                <w:b/>
                <w:bCs/>
                <w:i/>
                <w:iCs/>
                <w:color w:val="000000"/>
                <w:sz w:val="20"/>
                <w:szCs w:val="20"/>
                <w:lang w:eastAsia="sr-Latn-CS"/>
              </w:rPr>
              <w:t xml:space="preserve"> (h)</w:t>
            </w:r>
          </w:p>
        </w:tc>
        <w:tc>
          <w:tcPr>
            <w:tcW w:w="2925" w:type="dxa"/>
            <w:gridSpan w:val="2"/>
            <w:tcBorders>
              <w:top w:val="single" w:sz="8" w:space="0" w:color="auto"/>
              <w:left w:val="nil"/>
              <w:bottom w:val="single" w:sz="8" w:space="0" w:color="auto"/>
              <w:right w:val="single" w:sz="4" w:space="0" w:color="auto"/>
            </w:tcBorders>
            <w:noWrap/>
            <w:vAlign w:val="center"/>
          </w:tcPr>
          <w:p w:rsidR="007D20E1" w:rsidRPr="00B27BE5" w:rsidRDefault="00004C2C" w:rsidP="0080221E">
            <w:pPr>
              <w:spacing w:after="0" w:line="240" w:lineRule="auto"/>
              <w:rPr>
                <w:rFonts w:ascii="Times New Roman" w:eastAsia="Times New Roman" w:hAnsi="Times New Roman"/>
                <w:b/>
                <w:bCs/>
                <w:i/>
                <w:iCs/>
                <w:color w:val="000000"/>
                <w:sz w:val="20"/>
                <w:szCs w:val="20"/>
                <w:lang w:eastAsia="sr-Latn-CS"/>
              </w:rPr>
            </w:pPr>
            <w:r w:rsidRPr="00B27BE5">
              <w:rPr>
                <w:rFonts w:ascii="Times New Roman" w:hAnsi="Times New Roman"/>
                <w:b/>
                <w:i/>
                <w:color w:val="212121"/>
                <w:sz w:val="20"/>
                <w:szCs w:val="20"/>
                <w:shd w:val="clear" w:color="auto" w:fill="FFFFFF"/>
              </w:rPr>
              <w:t>Measuring point Gorobilje</w:t>
            </w:r>
          </w:p>
        </w:tc>
        <w:tc>
          <w:tcPr>
            <w:tcW w:w="2769" w:type="dxa"/>
            <w:gridSpan w:val="2"/>
            <w:tcBorders>
              <w:top w:val="single" w:sz="8" w:space="0" w:color="auto"/>
              <w:left w:val="single" w:sz="4" w:space="0" w:color="auto"/>
              <w:bottom w:val="single" w:sz="8" w:space="0" w:color="auto"/>
              <w:right w:val="single" w:sz="8" w:space="0" w:color="auto"/>
            </w:tcBorders>
            <w:vAlign w:val="center"/>
          </w:tcPr>
          <w:p w:rsidR="007D20E1" w:rsidRPr="00B27BE5" w:rsidRDefault="00004C2C" w:rsidP="0080221E">
            <w:pPr>
              <w:spacing w:after="0" w:line="240" w:lineRule="auto"/>
              <w:rPr>
                <w:rFonts w:ascii="Times New Roman" w:eastAsia="Times New Roman" w:hAnsi="Times New Roman"/>
                <w:b/>
                <w:bCs/>
                <w:i/>
                <w:iCs/>
                <w:color w:val="000000"/>
                <w:sz w:val="20"/>
                <w:szCs w:val="20"/>
                <w:lang w:eastAsia="sr-Latn-CS"/>
              </w:rPr>
            </w:pPr>
            <w:r w:rsidRPr="00B27BE5">
              <w:rPr>
                <w:rFonts w:ascii="Times New Roman" w:eastAsia="Times New Roman" w:hAnsi="Times New Roman"/>
                <w:b/>
                <w:bCs/>
                <w:i/>
                <w:iCs/>
                <w:color w:val="000000"/>
                <w:sz w:val="20"/>
                <w:szCs w:val="20"/>
                <w:lang w:eastAsia="sr-Latn-CS"/>
              </w:rPr>
              <w:t>Measuring point</w:t>
            </w:r>
            <w:r w:rsidR="007D20E1" w:rsidRPr="00B27BE5">
              <w:rPr>
                <w:rFonts w:ascii="Times New Roman" w:eastAsia="Times New Roman" w:hAnsi="Times New Roman"/>
                <w:b/>
                <w:bCs/>
                <w:i/>
                <w:iCs/>
                <w:color w:val="000000"/>
                <w:sz w:val="20"/>
                <w:szCs w:val="20"/>
                <w:lang w:eastAsia="sr-Latn-CS"/>
              </w:rPr>
              <w:t xml:space="preserve"> Čajetina</w:t>
            </w:r>
          </w:p>
        </w:tc>
      </w:tr>
      <w:tr w:rsidR="007D20E1" w:rsidRPr="00B27BE5" w:rsidTr="007D20E1">
        <w:trPr>
          <w:trHeight w:val="330"/>
        </w:trPr>
        <w:tc>
          <w:tcPr>
            <w:tcW w:w="1480" w:type="dxa"/>
            <w:vMerge/>
            <w:tcBorders>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b/>
                <w:bCs/>
                <w:i/>
                <w:iCs/>
                <w:color w:val="000000"/>
                <w:sz w:val="20"/>
                <w:szCs w:val="20"/>
                <w:lang w:eastAsia="sr-Latn-CS"/>
              </w:rPr>
            </w:pPr>
          </w:p>
        </w:tc>
        <w:tc>
          <w:tcPr>
            <w:tcW w:w="1365" w:type="dxa"/>
            <w:tcBorders>
              <w:top w:val="single" w:sz="8" w:space="0" w:color="auto"/>
              <w:left w:val="nil"/>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b/>
                <w:bCs/>
                <w:i/>
                <w:iCs/>
                <w:color w:val="000000"/>
                <w:sz w:val="20"/>
                <w:szCs w:val="20"/>
                <w:lang w:eastAsia="sr-Latn-CS"/>
              </w:rPr>
            </w:pPr>
            <w:r w:rsidRPr="00B27BE5">
              <w:rPr>
                <w:rFonts w:ascii="Times New Roman" w:eastAsia="Times New Roman" w:hAnsi="Times New Roman"/>
                <w:b/>
                <w:bCs/>
                <w:i/>
                <w:iCs/>
                <w:color w:val="000000"/>
                <w:sz w:val="20"/>
                <w:szCs w:val="20"/>
                <w:lang w:eastAsia="sr-Latn-CS"/>
              </w:rPr>
              <w:t xml:space="preserve">UV </w:t>
            </w:r>
            <w:r w:rsidR="00004C2C" w:rsidRPr="00B27BE5">
              <w:rPr>
                <w:rFonts w:ascii="Times New Roman" w:hAnsi="Times New Roman"/>
                <w:sz w:val="20"/>
                <w:szCs w:val="20"/>
              </w:rPr>
              <w:br/>
            </w:r>
            <w:r w:rsidR="00004C2C" w:rsidRPr="00B27BE5">
              <w:rPr>
                <w:rFonts w:ascii="Times New Roman" w:hAnsi="Times New Roman"/>
                <w:b/>
                <w:i/>
                <w:color w:val="212121"/>
                <w:sz w:val="20"/>
                <w:szCs w:val="20"/>
                <w:shd w:val="clear" w:color="auto" w:fill="FFFFFF"/>
              </w:rPr>
              <w:t>(POWER</w:t>
            </w:r>
            <w:r w:rsidR="00004C2C" w:rsidRPr="00B27BE5">
              <w:rPr>
                <w:rFonts w:ascii="Times New Roman" w:eastAsia="Times New Roman" w:hAnsi="Times New Roman"/>
                <w:b/>
                <w:bCs/>
                <w:i/>
                <w:iCs/>
                <w:color w:val="000000"/>
                <w:sz w:val="20"/>
                <w:szCs w:val="20"/>
                <w:lang w:eastAsia="sr-Latn-CS"/>
              </w:rPr>
              <w:t xml:space="preserve"> </w:t>
            </w:r>
            <w:r w:rsidRPr="00B27BE5">
              <w:rPr>
                <w:rFonts w:ascii="Times New Roman" w:eastAsia="Times New Roman" w:hAnsi="Times New Roman"/>
                <w:b/>
                <w:bCs/>
                <w:i/>
                <w:iCs/>
                <w:color w:val="000000"/>
                <w:sz w:val="20"/>
                <w:szCs w:val="20"/>
                <w:lang w:eastAsia="sr-Latn-CS"/>
              </w:rPr>
              <w:t>mW/cm²)</w:t>
            </w:r>
          </w:p>
        </w:tc>
        <w:tc>
          <w:tcPr>
            <w:tcW w:w="1560" w:type="dxa"/>
            <w:tcBorders>
              <w:top w:val="single" w:sz="8" w:space="0" w:color="auto"/>
              <w:left w:val="nil"/>
              <w:bottom w:val="single" w:sz="8" w:space="0" w:color="auto"/>
              <w:right w:val="single" w:sz="4" w:space="0" w:color="auto"/>
            </w:tcBorders>
            <w:noWrap/>
            <w:vAlign w:val="center"/>
          </w:tcPr>
          <w:p w:rsidR="007D20E1" w:rsidRPr="00B27BE5" w:rsidRDefault="00004C2C" w:rsidP="0080221E">
            <w:pPr>
              <w:spacing w:after="0" w:line="240" w:lineRule="auto"/>
              <w:jc w:val="center"/>
              <w:rPr>
                <w:rFonts w:ascii="Times New Roman" w:eastAsia="Times New Roman" w:hAnsi="Times New Roman"/>
                <w:b/>
                <w:bCs/>
                <w:i/>
                <w:iCs/>
                <w:color w:val="000000"/>
                <w:sz w:val="20"/>
                <w:szCs w:val="20"/>
                <w:lang w:eastAsia="sr-Latn-CS"/>
              </w:rPr>
            </w:pPr>
            <w:r w:rsidRPr="00B27BE5">
              <w:rPr>
                <w:rFonts w:ascii="Times New Roman" w:eastAsia="Times New Roman" w:hAnsi="Times New Roman"/>
                <w:b/>
                <w:bCs/>
                <w:i/>
                <w:iCs/>
                <w:color w:val="000000"/>
                <w:sz w:val="20"/>
                <w:szCs w:val="20"/>
                <w:lang w:eastAsia="sr-Latn-CS"/>
              </w:rPr>
              <w:t xml:space="preserve">T </w:t>
            </w:r>
            <w:r w:rsidRPr="00B27BE5">
              <w:rPr>
                <w:rFonts w:ascii="Times New Roman" w:hAnsi="Times New Roman"/>
                <w:sz w:val="20"/>
                <w:szCs w:val="20"/>
              </w:rPr>
              <w:br/>
            </w:r>
            <w:r w:rsidRPr="00B27BE5">
              <w:rPr>
                <w:rFonts w:ascii="Times New Roman" w:hAnsi="Times New Roman"/>
                <w:color w:val="212121"/>
                <w:sz w:val="20"/>
                <w:szCs w:val="20"/>
                <w:shd w:val="clear" w:color="auto" w:fill="FFFFFF"/>
              </w:rPr>
              <w:t>(</w:t>
            </w:r>
            <w:r w:rsidRPr="00B27BE5">
              <w:rPr>
                <w:rFonts w:ascii="Times New Roman" w:hAnsi="Times New Roman"/>
                <w:b/>
                <w:color w:val="212121"/>
                <w:sz w:val="20"/>
                <w:szCs w:val="20"/>
                <w:shd w:val="clear" w:color="auto" w:fill="FFFFFF"/>
              </w:rPr>
              <w:t>t</w:t>
            </w:r>
            <w:r w:rsidRPr="00B27BE5">
              <w:rPr>
                <w:rFonts w:ascii="Times New Roman" w:hAnsi="Times New Roman"/>
                <w:b/>
                <w:i/>
                <w:color w:val="212121"/>
                <w:sz w:val="20"/>
                <w:szCs w:val="20"/>
                <w:shd w:val="clear" w:color="auto" w:fill="FFFFFF"/>
              </w:rPr>
              <w:t>emperature</w:t>
            </w:r>
            <w:r w:rsidRPr="00B27BE5">
              <w:rPr>
                <w:rFonts w:ascii="Times New Roman" w:hAnsi="Times New Roman"/>
                <w:color w:val="212121"/>
                <w:sz w:val="20"/>
                <w:szCs w:val="20"/>
                <w:shd w:val="clear" w:color="auto" w:fill="FFFFFF"/>
              </w:rPr>
              <w:t xml:space="preserve"> </w:t>
            </w:r>
            <w:r w:rsidR="007D20E1" w:rsidRPr="00B27BE5">
              <w:rPr>
                <w:rFonts w:ascii="Times New Roman" w:eastAsia="Times New Roman" w:hAnsi="Times New Roman"/>
                <w:b/>
                <w:bCs/>
                <w:i/>
                <w:iCs/>
                <w:color w:val="000000"/>
                <w:sz w:val="20"/>
                <w:szCs w:val="20"/>
                <w:lang w:eastAsia="sr-Latn-CS"/>
              </w:rPr>
              <w:t>°C)</w:t>
            </w:r>
          </w:p>
        </w:tc>
        <w:tc>
          <w:tcPr>
            <w:tcW w:w="1332" w:type="dxa"/>
            <w:tcBorders>
              <w:top w:val="single" w:sz="8" w:space="0" w:color="auto"/>
              <w:left w:val="single" w:sz="4" w:space="0" w:color="auto"/>
              <w:bottom w:val="single" w:sz="8" w:space="0" w:color="auto"/>
              <w:right w:val="single" w:sz="4" w:space="0" w:color="auto"/>
            </w:tcBorders>
            <w:vAlign w:val="center"/>
          </w:tcPr>
          <w:p w:rsidR="007D20E1" w:rsidRPr="00B27BE5" w:rsidRDefault="00004C2C" w:rsidP="0080221E">
            <w:pPr>
              <w:spacing w:after="0" w:line="240" w:lineRule="auto"/>
              <w:jc w:val="center"/>
              <w:rPr>
                <w:rFonts w:ascii="Times New Roman" w:eastAsia="Times New Roman" w:hAnsi="Times New Roman"/>
                <w:b/>
                <w:bCs/>
                <w:i/>
                <w:iCs/>
                <w:color w:val="000000"/>
                <w:sz w:val="20"/>
                <w:szCs w:val="20"/>
                <w:lang w:eastAsia="sr-Latn-CS"/>
              </w:rPr>
            </w:pPr>
            <w:r w:rsidRPr="00B27BE5">
              <w:rPr>
                <w:rFonts w:ascii="Times New Roman" w:eastAsia="Times New Roman" w:hAnsi="Times New Roman"/>
                <w:b/>
                <w:bCs/>
                <w:i/>
                <w:iCs/>
                <w:color w:val="000000"/>
                <w:sz w:val="20"/>
                <w:szCs w:val="20"/>
                <w:lang w:eastAsia="sr-Latn-CS"/>
              </w:rPr>
              <w:t xml:space="preserve">UV </w:t>
            </w:r>
            <w:r w:rsidRPr="00B27BE5">
              <w:rPr>
                <w:rFonts w:ascii="Times New Roman" w:hAnsi="Times New Roman"/>
                <w:sz w:val="20"/>
                <w:szCs w:val="20"/>
              </w:rPr>
              <w:br/>
            </w:r>
            <w:r w:rsidRPr="00B27BE5">
              <w:rPr>
                <w:rFonts w:ascii="Times New Roman" w:hAnsi="Times New Roman"/>
                <w:b/>
                <w:color w:val="212121"/>
                <w:sz w:val="20"/>
                <w:szCs w:val="20"/>
                <w:shd w:val="clear" w:color="auto" w:fill="FFFFFF"/>
              </w:rPr>
              <w:t>(POWER</w:t>
            </w:r>
            <w:r w:rsidRPr="00B27BE5">
              <w:rPr>
                <w:rFonts w:ascii="Times New Roman" w:eastAsia="Times New Roman" w:hAnsi="Times New Roman"/>
                <w:b/>
                <w:bCs/>
                <w:i/>
                <w:iCs/>
                <w:color w:val="000000"/>
                <w:sz w:val="20"/>
                <w:szCs w:val="20"/>
                <w:lang w:eastAsia="sr-Latn-CS"/>
              </w:rPr>
              <w:t xml:space="preserve"> </w:t>
            </w:r>
            <w:r w:rsidR="007D20E1" w:rsidRPr="00B27BE5">
              <w:rPr>
                <w:rFonts w:ascii="Times New Roman" w:eastAsia="Times New Roman" w:hAnsi="Times New Roman"/>
                <w:b/>
                <w:bCs/>
                <w:i/>
                <w:iCs/>
                <w:color w:val="000000"/>
                <w:sz w:val="20"/>
                <w:szCs w:val="20"/>
                <w:lang w:eastAsia="sr-Latn-CS"/>
              </w:rPr>
              <w:t>mW/cm²)</w:t>
            </w:r>
          </w:p>
        </w:tc>
        <w:tc>
          <w:tcPr>
            <w:tcW w:w="1437" w:type="dxa"/>
            <w:tcBorders>
              <w:top w:val="single" w:sz="8" w:space="0" w:color="auto"/>
              <w:left w:val="single" w:sz="4" w:space="0" w:color="auto"/>
              <w:bottom w:val="single" w:sz="8" w:space="0" w:color="auto"/>
              <w:right w:val="single" w:sz="8" w:space="0" w:color="auto"/>
            </w:tcBorders>
            <w:vAlign w:val="center"/>
          </w:tcPr>
          <w:p w:rsidR="007D20E1" w:rsidRPr="00B27BE5" w:rsidRDefault="00004C2C" w:rsidP="0080221E">
            <w:pPr>
              <w:spacing w:after="0" w:line="240" w:lineRule="auto"/>
              <w:jc w:val="center"/>
              <w:rPr>
                <w:rFonts w:ascii="Times New Roman" w:eastAsia="Times New Roman" w:hAnsi="Times New Roman"/>
                <w:b/>
                <w:bCs/>
                <w:i/>
                <w:iCs/>
                <w:color w:val="000000"/>
                <w:sz w:val="20"/>
                <w:szCs w:val="20"/>
                <w:lang w:eastAsia="sr-Latn-CS"/>
              </w:rPr>
            </w:pPr>
            <w:r w:rsidRPr="00B27BE5">
              <w:rPr>
                <w:rFonts w:ascii="Times New Roman" w:eastAsia="Times New Roman" w:hAnsi="Times New Roman"/>
                <w:b/>
                <w:bCs/>
                <w:i/>
                <w:iCs/>
                <w:color w:val="000000"/>
                <w:sz w:val="20"/>
                <w:szCs w:val="20"/>
                <w:lang w:eastAsia="sr-Latn-CS"/>
              </w:rPr>
              <w:t>T (</w:t>
            </w:r>
            <w:r w:rsidRPr="00B27BE5">
              <w:rPr>
                <w:rFonts w:ascii="Times New Roman" w:hAnsi="Times New Roman"/>
                <w:b/>
                <w:color w:val="212121"/>
                <w:sz w:val="20"/>
                <w:szCs w:val="20"/>
                <w:shd w:val="clear" w:color="auto" w:fill="FFFFFF"/>
              </w:rPr>
              <w:t>t</w:t>
            </w:r>
            <w:r w:rsidRPr="00B27BE5">
              <w:rPr>
                <w:rFonts w:ascii="Times New Roman" w:hAnsi="Times New Roman"/>
                <w:b/>
                <w:i/>
                <w:color w:val="212121"/>
                <w:sz w:val="20"/>
                <w:szCs w:val="20"/>
                <w:shd w:val="clear" w:color="auto" w:fill="FFFFFF"/>
              </w:rPr>
              <w:t>emperature</w:t>
            </w:r>
            <w:r w:rsidRPr="00B27BE5">
              <w:rPr>
                <w:rFonts w:ascii="Times New Roman" w:eastAsia="Times New Roman" w:hAnsi="Times New Roman"/>
                <w:b/>
                <w:bCs/>
                <w:i/>
                <w:iCs/>
                <w:color w:val="000000"/>
                <w:sz w:val="20"/>
                <w:szCs w:val="20"/>
                <w:lang w:eastAsia="sr-Latn-CS"/>
              </w:rPr>
              <w:t xml:space="preserve"> </w:t>
            </w:r>
            <w:r w:rsidR="007D20E1" w:rsidRPr="00B27BE5">
              <w:rPr>
                <w:rFonts w:ascii="Times New Roman" w:eastAsia="Times New Roman" w:hAnsi="Times New Roman"/>
                <w:b/>
                <w:bCs/>
                <w:i/>
                <w:iCs/>
                <w:color w:val="000000"/>
                <w:sz w:val="20"/>
                <w:szCs w:val="20"/>
                <w:lang w:eastAsia="sr-Latn-CS"/>
              </w:rPr>
              <w:t>°C)</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7</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0,212</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18,1</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0,105</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17,1</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7:30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0,399</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18,6</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1,19</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17,4</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8</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0,752</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18,9</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0,353</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17,6</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8:30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1,037</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19,7</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0,535</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18,3</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9</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1,428</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23,4</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0,945</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19,6</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9:30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1,841</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24,7</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1,053</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20,9</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2,13</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25,9</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2,02</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21,4</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10:30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2,42</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26,9</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2,34</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22,5</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11</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2,74</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28,4</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2,67</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23,9</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11:30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3,11</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29,5</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2,81</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24,3</w:t>
            </w:r>
          </w:p>
        </w:tc>
      </w:tr>
      <w:tr w:rsidR="007D20E1" w:rsidRPr="00B27BE5" w:rsidTr="007D20E1">
        <w:trPr>
          <w:trHeight w:val="330"/>
        </w:trPr>
        <w:tc>
          <w:tcPr>
            <w:tcW w:w="1480" w:type="dxa"/>
            <w:tcBorders>
              <w:top w:val="nil"/>
              <w:left w:val="single" w:sz="8" w:space="0" w:color="auto"/>
              <w:bottom w:val="nil"/>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12</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3,28</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30,3</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3,01</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24,4</w:t>
            </w:r>
          </w:p>
        </w:tc>
      </w:tr>
      <w:tr w:rsidR="007D20E1" w:rsidRPr="00B27BE5" w:rsidTr="007D20E1">
        <w:trPr>
          <w:trHeight w:val="330"/>
        </w:trPr>
        <w:tc>
          <w:tcPr>
            <w:tcW w:w="1480" w:type="dxa"/>
            <w:tcBorders>
              <w:top w:val="single" w:sz="8" w:space="0" w:color="auto"/>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12:30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3,32</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31,9</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3,23</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25,1</w:t>
            </w:r>
          </w:p>
        </w:tc>
      </w:tr>
      <w:tr w:rsidR="007D20E1" w:rsidRPr="00B27BE5" w:rsidTr="007D20E1">
        <w:trPr>
          <w:trHeight w:val="330"/>
        </w:trPr>
        <w:tc>
          <w:tcPr>
            <w:tcW w:w="1480" w:type="dxa"/>
            <w:tcBorders>
              <w:top w:val="nil"/>
              <w:left w:val="single" w:sz="8" w:space="0" w:color="auto"/>
              <w:bottom w:val="nil"/>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13</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3,36</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32,5</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3,34</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25,3</w:t>
            </w:r>
          </w:p>
        </w:tc>
      </w:tr>
      <w:tr w:rsidR="007D20E1" w:rsidRPr="00B27BE5" w:rsidTr="007D20E1">
        <w:trPr>
          <w:trHeight w:val="330"/>
        </w:trPr>
        <w:tc>
          <w:tcPr>
            <w:tcW w:w="1480" w:type="dxa"/>
            <w:tcBorders>
              <w:top w:val="single" w:sz="8" w:space="0" w:color="auto"/>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13:30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3,24</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32,9</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3,12</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27,3</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14</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3,19</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33,6</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26,8</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14:30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2,95</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33,8</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2,98</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25,6</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15</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2,73</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32,4</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2,83</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25,3</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15:30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2,19</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32,1</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2,54</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24,8</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16</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1,84</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31,8</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2,18</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24,6</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16:30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1,36</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31,1</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1,84</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24,4</w:t>
            </w:r>
          </w:p>
        </w:tc>
      </w:tr>
      <w:tr w:rsidR="007D20E1" w:rsidRPr="00B27BE5" w:rsidTr="007D20E1">
        <w:trPr>
          <w:trHeight w:val="330"/>
        </w:trPr>
        <w:tc>
          <w:tcPr>
            <w:tcW w:w="1480" w:type="dxa"/>
            <w:tcBorders>
              <w:top w:val="nil"/>
              <w:left w:val="single" w:sz="8" w:space="0" w:color="auto"/>
              <w:bottom w:val="nil"/>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17</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0,856</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29,8</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1,087</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24,2</w:t>
            </w:r>
          </w:p>
        </w:tc>
      </w:tr>
      <w:tr w:rsidR="007D20E1" w:rsidRPr="00B27BE5" w:rsidTr="007D20E1">
        <w:trPr>
          <w:trHeight w:val="330"/>
        </w:trPr>
        <w:tc>
          <w:tcPr>
            <w:tcW w:w="1480" w:type="dxa"/>
            <w:tcBorders>
              <w:top w:val="single" w:sz="8" w:space="0" w:color="auto"/>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17:30</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0,39</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29,6</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0,73</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23,7</w:t>
            </w:r>
          </w:p>
        </w:tc>
      </w:tr>
      <w:tr w:rsidR="007D20E1" w:rsidRPr="00B27BE5" w:rsidTr="007D20E1">
        <w:trPr>
          <w:trHeight w:val="330"/>
        </w:trPr>
        <w:tc>
          <w:tcPr>
            <w:tcW w:w="1480" w:type="dxa"/>
            <w:tcBorders>
              <w:top w:val="nil"/>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w:t>
            </w:r>
          </w:p>
        </w:tc>
        <w:tc>
          <w:tcPr>
            <w:tcW w:w="1365"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0,323</w:t>
            </w:r>
          </w:p>
        </w:tc>
        <w:tc>
          <w:tcPr>
            <w:tcW w:w="1560" w:type="dxa"/>
            <w:tcBorders>
              <w:top w:val="nil"/>
              <w:left w:val="nil"/>
              <w:bottom w:val="single" w:sz="4"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29,1</w:t>
            </w:r>
          </w:p>
        </w:tc>
        <w:tc>
          <w:tcPr>
            <w:tcW w:w="1332" w:type="dxa"/>
            <w:tcBorders>
              <w:top w:val="nil"/>
              <w:left w:val="single" w:sz="4" w:space="0" w:color="auto"/>
              <w:bottom w:val="single" w:sz="4"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0,392</w:t>
            </w:r>
          </w:p>
        </w:tc>
        <w:tc>
          <w:tcPr>
            <w:tcW w:w="1437" w:type="dxa"/>
            <w:tcBorders>
              <w:top w:val="nil"/>
              <w:left w:val="single" w:sz="4" w:space="0" w:color="auto"/>
              <w:bottom w:val="single" w:sz="4"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23,1</w:t>
            </w:r>
          </w:p>
        </w:tc>
      </w:tr>
      <w:tr w:rsidR="007D20E1" w:rsidRPr="00B27BE5" w:rsidTr="007D20E1">
        <w:trPr>
          <w:trHeight w:val="330"/>
        </w:trPr>
        <w:tc>
          <w:tcPr>
            <w:tcW w:w="1480" w:type="dxa"/>
            <w:tcBorders>
              <w:top w:val="nil"/>
              <w:left w:val="single" w:sz="8" w:space="0" w:color="auto"/>
              <w:bottom w:val="nil"/>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18:30</w:t>
            </w:r>
          </w:p>
        </w:tc>
        <w:tc>
          <w:tcPr>
            <w:tcW w:w="1365" w:type="dxa"/>
            <w:tcBorders>
              <w:top w:val="nil"/>
              <w:left w:val="nil"/>
              <w:bottom w:val="nil"/>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0,127</w:t>
            </w:r>
          </w:p>
        </w:tc>
        <w:tc>
          <w:tcPr>
            <w:tcW w:w="1560" w:type="dxa"/>
            <w:tcBorders>
              <w:top w:val="nil"/>
              <w:left w:val="nil"/>
              <w:bottom w:val="nil"/>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28,5</w:t>
            </w:r>
          </w:p>
        </w:tc>
        <w:tc>
          <w:tcPr>
            <w:tcW w:w="1332" w:type="dxa"/>
            <w:tcBorders>
              <w:top w:val="nil"/>
              <w:left w:val="single" w:sz="4" w:space="0" w:color="auto"/>
              <w:bottom w:val="nil"/>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0,148</w:t>
            </w:r>
          </w:p>
        </w:tc>
        <w:tc>
          <w:tcPr>
            <w:tcW w:w="1437" w:type="dxa"/>
            <w:tcBorders>
              <w:top w:val="nil"/>
              <w:left w:val="single" w:sz="4" w:space="0" w:color="auto"/>
              <w:bottom w:val="nil"/>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21,8</w:t>
            </w:r>
          </w:p>
        </w:tc>
      </w:tr>
      <w:tr w:rsidR="007D20E1" w:rsidRPr="00B27BE5" w:rsidTr="007D20E1">
        <w:trPr>
          <w:trHeight w:val="330"/>
        </w:trPr>
        <w:tc>
          <w:tcPr>
            <w:tcW w:w="1480" w:type="dxa"/>
            <w:tcBorders>
              <w:top w:val="single" w:sz="8" w:space="0" w:color="auto"/>
              <w:left w:val="single" w:sz="8" w:space="0" w:color="auto"/>
              <w:bottom w:val="single" w:sz="8" w:space="0" w:color="auto"/>
              <w:right w:val="single" w:sz="8"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19</w:t>
            </w:r>
          </w:p>
        </w:tc>
        <w:tc>
          <w:tcPr>
            <w:tcW w:w="1365" w:type="dxa"/>
            <w:tcBorders>
              <w:top w:val="single" w:sz="4" w:space="0" w:color="auto"/>
              <w:left w:val="nil"/>
              <w:bottom w:val="single" w:sz="8" w:space="0" w:color="auto"/>
              <w:right w:val="nil"/>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0,061</w:t>
            </w:r>
          </w:p>
        </w:tc>
        <w:tc>
          <w:tcPr>
            <w:tcW w:w="1560" w:type="dxa"/>
            <w:tcBorders>
              <w:top w:val="single" w:sz="4" w:space="0" w:color="auto"/>
              <w:left w:val="single" w:sz="4" w:space="0" w:color="auto"/>
              <w:bottom w:val="single" w:sz="8" w:space="0" w:color="auto"/>
              <w:right w:val="single" w:sz="4" w:space="0" w:color="auto"/>
            </w:tcBorders>
            <w:noWrap/>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27,8</w:t>
            </w:r>
          </w:p>
        </w:tc>
        <w:tc>
          <w:tcPr>
            <w:tcW w:w="1332" w:type="dxa"/>
            <w:tcBorders>
              <w:top w:val="single" w:sz="4" w:space="0" w:color="auto"/>
              <w:left w:val="single" w:sz="4" w:space="0" w:color="auto"/>
              <w:bottom w:val="single" w:sz="8" w:space="0" w:color="auto"/>
              <w:right w:val="single" w:sz="4"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0,096</w:t>
            </w:r>
          </w:p>
        </w:tc>
        <w:tc>
          <w:tcPr>
            <w:tcW w:w="1437" w:type="dxa"/>
            <w:tcBorders>
              <w:top w:val="single" w:sz="4" w:space="0" w:color="auto"/>
              <w:left w:val="single" w:sz="4" w:space="0" w:color="auto"/>
              <w:bottom w:val="single" w:sz="8" w:space="0" w:color="auto"/>
              <w:right w:val="single" w:sz="8" w:space="0" w:color="auto"/>
            </w:tcBorders>
            <w:vAlign w:val="center"/>
          </w:tcPr>
          <w:p w:rsidR="007D20E1" w:rsidRPr="00B27BE5" w:rsidRDefault="007D20E1" w:rsidP="0080221E">
            <w:pPr>
              <w:spacing w:after="0" w:line="240" w:lineRule="auto"/>
              <w:jc w:val="center"/>
              <w:rPr>
                <w:rFonts w:ascii="Times New Roman" w:eastAsia="Times New Roman" w:hAnsi="Times New Roman"/>
                <w:color w:val="000000"/>
                <w:sz w:val="20"/>
                <w:szCs w:val="20"/>
                <w:lang w:eastAsia="sr-Latn-CS"/>
              </w:rPr>
            </w:pPr>
            <w:r w:rsidRPr="00B27BE5">
              <w:rPr>
                <w:rFonts w:ascii="Times New Roman" w:eastAsia="Times New Roman" w:hAnsi="Times New Roman"/>
                <w:color w:val="000000"/>
                <w:sz w:val="20"/>
                <w:szCs w:val="20"/>
                <w:lang w:eastAsia="sr-Latn-CS"/>
              </w:rPr>
              <w:t>20,9</w:t>
            </w:r>
          </w:p>
        </w:tc>
      </w:tr>
    </w:tbl>
    <w:p w:rsidR="00A1728B" w:rsidRPr="00B27BE5" w:rsidRDefault="00A1728B" w:rsidP="0080221E">
      <w:pPr>
        <w:spacing w:after="0" w:line="240" w:lineRule="auto"/>
        <w:jc w:val="both"/>
        <w:rPr>
          <w:rFonts w:ascii="Times New Roman" w:hAnsi="Times New Roman"/>
          <w:sz w:val="20"/>
          <w:szCs w:val="20"/>
        </w:rPr>
      </w:pPr>
    </w:p>
    <w:tbl>
      <w:tblPr>
        <w:tblW w:w="0" w:type="auto"/>
        <w:jc w:val="center"/>
        <w:tblLook w:val="04A0"/>
      </w:tblPr>
      <w:tblGrid>
        <w:gridCol w:w="4836"/>
        <w:gridCol w:w="4596"/>
      </w:tblGrid>
      <w:tr w:rsidR="00E13471" w:rsidRPr="00B27BE5" w:rsidTr="003C52F9">
        <w:trPr>
          <w:trHeight w:val="2835"/>
          <w:jc w:val="center"/>
        </w:trPr>
        <w:tc>
          <w:tcPr>
            <w:tcW w:w="4541" w:type="dxa"/>
            <w:shd w:val="clear" w:color="auto" w:fill="auto"/>
          </w:tcPr>
          <w:p w:rsidR="00E13471" w:rsidRPr="00B27BE5" w:rsidRDefault="001C35CA" w:rsidP="0080221E">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2907030" cy="1673225"/>
                  <wp:effectExtent l="19050" t="0" r="7620" b="0"/>
                  <wp:docPr id="8" name="Picture 2" descr="Снимак целог екра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ак целог екрана 8"/>
                          <pic:cNvPicPr>
                            <a:picLocks noChangeAspect="1" noChangeArrowheads="1"/>
                          </pic:cNvPicPr>
                        </pic:nvPicPr>
                        <pic:blipFill>
                          <a:blip r:embed="rId9"/>
                          <a:srcRect/>
                          <a:stretch>
                            <a:fillRect/>
                          </a:stretch>
                        </pic:blipFill>
                        <pic:spPr bwMode="auto">
                          <a:xfrm>
                            <a:off x="0" y="0"/>
                            <a:ext cx="2907030" cy="1673225"/>
                          </a:xfrm>
                          <a:prstGeom prst="rect">
                            <a:avLst/>
                          </a:prstGeom>
                          <a:noFill/>
                          <a:ln w="9525">
                            <a:noFill/>
                            <a:miter lim="800000"/>
                            <a:headEnd/>
                            <a:tailEnd/>
                          </a:ln>
                        </pic:spPr>
                      </pic:pic>
                    </a:graphicData>
                  </a:graphic>
                </wp:inline>
              </w:drawing>
            </w:r>
          </w:p>
        </w:tc>
        <w:tc>
          <w:tcPr>
            <w:tcW w:w="4315" w:type="dxa"/>
            <w:shd w:val="clear" w:color="auto" w:fill="auto"/>
          </w:tcPr>
          <w:p w:rsidR="00E13471" w:rsidRPr="00B27BE5" w:rsidRDefault="001C35CA" w:rsidP="0080221E">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2596515" cy="1734185"/>
                  <wp:effectExtent l="19050" t="0" r="0" b="0"/>
                  <wp:docPr id="3" name="Picture 3" descr="Снимак целог екра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ак целог екрана 8"/>
                          <pic:cNvPicPr>
                            <a:picLocks noChangeAspect="1" noChangeArrowheads="1"/>
                          </pic:cNvPicPr>
                        </pic:nvPicPr>
                        <pic:blipFill>
                          <a:blip r:embed="rId10"/>
                          <a:srcRect/>
                          <a:stretch>
                            <a:fillRect/>
                          </a:stretch>
                        </pic:blipFill>
                        <pic:spPr bwMode="auto">
                          <a:xfrm>
                            <a:off x="0" y="0"/>
                            <a:ext cx="2596515" cy="1734185"/>
                          </a:xfrm>
                          <a:prstGeom prst="rect">
                            <a:avLst/>
                          </a:prstGeom>
                          <a:noFill/>
                          <a:ln w="9525">
                            <a:noFill/>
                            <a:miter lim="800000"/>
                            <a:headEnd/>
                            <a:tailEnd/>
                          </a:ln>
                        </pic:spPr>
                      </pic:pic>
                    </a:graphicData>
                  </a:graphic>
                </wp:inline>
              </w:drawing>
            </w:r>
          </w:p>
        </w:tc>
      </w:tr>
      <w:tr w:rsidR="00E13471" w:rsidRPr="00B27BE5" w:rsidTr="003C52F9">
        <w:trPr>
          <w:jc w:val="center"/>
        </w:trPr>
        <w:tc>
          <w:tcPr>
            <w:tcW w:w="4541" w:type="dxa"/>
            <w:shd w:val="clear" w:color="auto" w:fill="auto"/>
          </w:tcPr>
          <w:p w:rsidR="00E13471" w:rsidRPr="00B27BE5" w:rsidRDefault="00781878" w:rsidP="0080221E">
            <w:pPr>
              <w:spacing w:after="0" w:line="240" w:lineRule="auto"/>
              <w:rPr>
                <w:rFonts w:ascii="Times New Roman" w:hAnsi="Times New Roman"/>
                <w:color w:val="212121"/>
                <w:sz w:val="20"/>
                <w:szCs w:val="20"/>
                <w:shd w:val="clear" w:color="auto" w:fill="FFFFFF"/>
              </w:rPr>
            </w:pPr>
            <w:r w:rsidRPr="00B27BE5">
              <w:rPr>
                <w:rFonts w:ascii="Times New Roman" w:hAnsi="Times New Roman"/>
                <w:b/>
                <w:i/>
                <w:sz w:val="20"/>
                <w:szCs w:val="20"/>
              </w:rPr>
              <w:t xml:space="preserve">Figure </w:t>
            </w:r>
            <w:r w:rsidR="00E13471" w:rsidRPr="00B27BE5">
              <w:rPr>
                <w:rFonts w:ascii="Times New Roman" w:hAnsi="Times New Roman"/>
                <w:b/>
                <w:i/>
                <w:sz w:val="20"/>
                <w:szCs w:val="20"/>
              </w:rPr>
              <w:t>2</w:t>
            </w:r>
            <w:r w:rsidR="003C52F9" w:rsidRPr="00B27BE5">
              <w:rPr>
                <w:rFonts w:ascii="Times New Roman" w:hAnsi="Times New Roman"/>
                <w:b/>
                <w:i/>
                <w:sz w:val="20"/>
                <w:szCs w:val="20"/>
              </w:rPr>
              <w:t xml:space="preserve">.   </w:t>
            </w:r>
            <w:r w:rsidR="003C52F9" w:rsidRPr="00B27BE5">
              <w:rPr>
                <w:rFonts w:ascii="Times New Roman" w:hAnsi="Times New Roman"/>
                <w:color w:val="212121"/>
                <w:sz w:val="20"/>
                <w:szCs w:val="20"/>
                <w:shd w:val="clear" w:color="auto" w:fill="FFFFFF"/>
              </w:rPr>
              <w:t>Changing power UV radiation over time (measuring point: Gorobilje - Pozega)</w:t>
            </w:r>
            <w:r w:rsidR="00E13471" w:rsidRPr="00B27BE5">
              <w:rPr>
                <w:rFonts w:ascii="Times New Roman" w:hAnsi="Times New Roman"/>
                <w:sz w:val="20"/>
                <w:szCs w:val="20"/>
              </w:rPr>
              <w:t xml:space="preserve"> </w:t>
            </w:r>
          </w:p>
        </w:tc>
        <w:tc>
          <w:tcPr>
            <w:tcW w:w="4315" w:type="dxa"/>
            <w:shd w:val="clear" w:color="auto" w:fill="auto"/>
          </w:tcPr>
          <w:p w:rsidR="003C52F9" w:rsidRPr="00B27BE5" w:rsidRDefault="00781878"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b/>
                <w:i/>
              </w:rPr>
              <w:t xml:space="preserve">Figure </w:t>
            </w:r>
            <w:r w:rsidR="00E13471" w:rsidRPr="00B27BE5">
              <w:rPr>
                <w:rFonts w:ascii="Times New Roman" w:hAnsi="Times New Roman" w:cs="Times New Roman"/>
                <w:b/>
                <w:i/>
              </w:rPr>
              <w:t>3</w:t>
            </w:r>
            <w:r w:rsidR="003C52F9" w:rsidRPr="00B27BE5">
              <w:rPr>
                <w:rFonts w:ascii="Times New Roman" w:hAnsi="Times New Roman" w:cs="Times New Roman"/>
                <w:color w:val="212121"/>
              </w:rPr>
              <w:t>. The temperature change over time (measuring point: Gorobilje - Pozega)</w:t>
            </w:r>
          </w:p>
          <w:p w:rsidR="00E13471" w:rsidRPr="00B27BE5" w:rsidRDefault="00E13471" w:rsidP="0080221E">
            <w:pPr>
              <w:spacing w:after="0" w:line="240" w:lineRule="auto"/>
              <w:jc w:val="both"/>
              <w:rPr>
                <w:rFonts w:ascii="Times New Roman" w:hAnsi="Times New Roman"/>
                <w:sz w:val="20"/>
                <w:szCs w:val="20"/>
              </w:rPr>
            </w:pPr>
          </w:p>
        </w:tc>
      </w:tr>
      <w:tr w:rsidR="00E13471" w:rsidRPr="00B27BE5" w:rsidTr="003C52F9">
        <w:trPr>
          <w:jc w:val="center"/>
        </w:trPr>
        <w:tc>
          <w:tcPr>
            <w:tcW w:w="4541" w:type="dxa"/>
            <w:shd w:val="clear" w:color="auto" w:fill="auto"/>
          </w:tcPr>
          <w:p w:rsidR="00E13471" w:rsidRPr="00B27BE5" w:rsidRDefault="001C35CA" w:rsidP="0080221E">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2656840" cy="1638935"/>
                  <wp:effectExtent l="19050" t="0" r="0" b="0"/>
                  <wp:docPr id="4" name="Picture 4" descr="Снимак целог екра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ак целог екрана 8"/>
                          <pic:cNvPicPr>
                            <a:picLocks noChangeAspect="1" noChangeArrowheads="1"/>
                          </pic:cNvPicPr>
                        </pic:nvPicPr>
                        <pic:blipFill>
                          <a:blip r:embed="rId11"/>
                          <a:srcRect/>
                          <a:stretch>
                            <a:fillRect/>
                          </a:stretch>
                        </pic:blipFill>
                        <pic:spPr bwMode="auto">
                          <a:xfrm>
                            <a:off x="0" y="0"/>
                            <a:ext cx="2656840" cy="1638935"/>
                          </a:xfrm>
                          <a:prstGeom prst="rect">
                            <a:avLst/>
                          </a:prstGeom>
                          <a:noFill/>
                          <a:ln w="9525">
                            <a:noFill/>
                            <a:miter lim="800000"/>
                            <a:headEnd/>
                            <a:tailEnd/>
                          </a:ln>
                        </pic:spPr>
                      </pic:pic>
                    </a:graphicData>
                  </a:graphic>
                </wp:inline>
              </w:drawing>
            </w:r>
          </w:p>
        </w:tc>
        <w:tc>
          <w:tcPr>
            <w:tcW w:w="4315" w:type="dxa"/>
            <w:shd w:val="clear" w:color="auto" w:fill="auto"/>
          </w:tcPr>
          <w:p w:rsidR="00E13471" w:rsidRPr="00B27BE5" w:rsidRDefault="001C35CA" w:rsidP="0080221E">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2760345" cy="1647825"/>
                  <wp:effectExtent l="19050" t="0" r="1905" b="0"/>
                  <wp:docPr id="2" name="Picture 5" descr="Снимак целог екра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нимак целог екрана 8"/>
                          <pic:cNvPicPr>
                            <a:picLocks noChangeAspect="1" noChangeArrowheads="1"/>
                          </pic:cNvPicPr>
                        </pic:nvPicPr>
                        <pic:blipFill>
                          <a:blip r:embed="rId12"/>
                          <a:srcRect/>
                          <a:stretch>
                            <a:fillRect/>
                          </a:stretch>
                        </pic:blipFill>
                        <pic:spPr bwMode="auto">
                          <a:xfrm>
                            <a:off x="0" y="0"/>
                            <a:ext cx="2760345" cy="1647825"/>
                          </a:xfrm>
                          <a:prstGeom prst="rect">
                            <a:avLst/>
                          </a:prstGeom>
                          <a:noFill/>
                          <a:ln w="9525">
                            <a:noFill/>
                            <a:miter lim="800000"/>
                            <a:headEnd/>
                            <a:tailEnd/>
                          </a:ln>
                        </pic:spPr>
                      </pic:pic>
                    </a:graphicData>
                  </a:graphic>
                </wp:inline>
              </w:drawing>
            </w:r>
          </w:p>
        </w:tc>
      </w:tr>
      <w:tr w:rsidR="00E13471" w:rsidRPr="00B27BE5" w:rsidTr="003C52F9">
        <w:trPr>
          <w:jc w:val="center"/>
        </w:trPr>
        <w:tc>
          <w:tcPr>
            <w:tcW w:w="4541" w:type="dxa"/>
            <w:shd w:val="clear" w:color="auto" w:fill="auto"/>
          </w:tcPr>
          <w:p w:rsidR="00E13471" w:rsidRPr="00B27BE5" w:rsidRDefault="003C52F9" w:rsidP="0080221E">
            <w:pPr>
              <w:spacing w:after="0" w:line="240" w:lineRule="auto"/>
              <w:jc w:val="both"/>
              <w:rPr>
                <w:rFonts w:ascii="Times New Roman" w:hAnsi="Times New Roman"/>
                <w:sz w:val="20"/>
                <w:szCs w:val="20"/>
              </w:rPr>
            </w:pPr>
            <w:r w:rsidRPr="00B27BE5">
              <w:rPr>
                <w:rFonts w:ascii="Times New Roman" w:hAnsi="Times New Roman"/>
                <w:b/>
                <w:i/>
                <w:color w:val="212121"/>
                <w:sz w:val="20"/>
                <w:szCs w:val="20"/>
                <w:shd w:val="clear" w:color="auto" w:fill="FFFFFF"/>
              </w:rPr>
              <w:t>Figure 4</w:t>
            </w:r>
            <w:r w:rsidRPr="00B27BE5">
              <w:rPr>
                <w:rFonts w:ascii="Times New Roman" w:hAnsi="Times New Roman"/>
                <w:color w:val="212121"/>
                <w:sz w:val="20"/>
                <w:szCs w:val="20"/>
                <w:shd w:val="clear" w:color="auto" w:fill="FFFFFF"/>
              </w:rPr>
              <w:t>. Changing the power UV airy me over time (measurement location: Čajetina)</w:t>
            </w:r>
          </w:p>
        </w:tc>
        <w:tc>
          <w:tcPr>
            <w:tcW w:w="4315" w:type="dxa"/>
            <w:shd w:val="clear" w:color="auto" w:fill="auto"/>
          </w:tcPr>
          <w:p w:rsidR="003C52F9" w:rsidRPr="00B27BE5" w:rsidRDefault="003C52F9"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b/>
                <w:i/>
                <w:color w:val="212121"/>
              </w:rPr>
              <w:t>Figure 5</w:t>
            </w:r>
            <w:r w:rsidRPr="00B27BE5">
              <w:rPr>
                <w:rFonts w:ascii="Times New Roman" w:hAnsi="Times New Roman" w:cs="Times New Roman"/>
                <w:color w:val="212121"/>
              </w:rPr>
              <w:t>. The temperature change over time (measurement location: Čajetina)</w:t>
            </w:r>
          </w:p>
          <w:p w:rsidR="00E13471" w:rsidRPr="00B27BE5" w:rsidRDefault="00E13471" w:rsidP="0080221E">
            <w:pPr>
              <w:spacing w:after="0" w:line="240" w:lineRule="auto"/>
              <w:jc w:val="both"/>
              <w:rPr>
                <w:rFonts w:ascii="Times New Roman" w:hAnsi="Times New Roman"/>
                <w:sz w:val="20"/>
                <w:szCs w:val="20"/>
              </w:rPr>
            </w:pPr>
          </w:p>
        </w:tc>
      </w:tr>
    </w:tbl>
    <w:p w:rsidR="00E13471" w:rsidRPr="00B27BE5" w:rsidRDefault="003C52F9" w:rsidP="0080221E">
      <w:pPr>
        <w:spacing w:after="0" w:line="240" w:lineRule="auto"/>
        <w:jc w:val="both"/>
        <w:rPr>
          <w:rFonts w:ascii="Times New Roman" w:hAnsi="Times New Roman"/>
          <w:sz w:val="20"/>
          <w:szCs w:val="20"/>
        </w:rPr>
      </w:pPr>
      <w:r w:rsidRPr="00B27BE5">
        <w:rPr>
          <w:rFonts w:ascii="Times New Roman" w:hAnsi="Times New Roman"/>
          <w:sz w:val="20"/>
          <w:szCs w:val="20"/>
        </w:rPr>
        <w:br/>
      </w:r>
      <w:r w:rsidRPr="00B27BE5">
        <w:rPr>
          <w:rFonts w:ascii="Times New Roman" w:hAnsi="Times New Roman"/>
          <w:color w:val="212121"/>
          <w:sz w:val="20"/>
          <w:szCs w:val="20"/>
          <w:shd w:val="clear" w:color="auto" w:fill="FFFFFF"/>
        </w:rPr>
        <w:t>The analysis of the obtained measurement results can be concluded that the strength of UV radiation approximates (Figure 6) on the observed measuring points, which proves that the elevation</w:t>
      </w:r>
    </w:p>
    <w:p w:rsidR="00212D43" w:rsidRPr="00B27BE5" w:rsidRDefault="00E10748" w:rsidP="0080221E">
      <w:pPr>
        <w:spacing w:after="0" w:line="240" w:lineRule="auto"/>
        <w:jc w:val="both"/>
        <w:rPr>
          <w:rFonts w:ascii="Times New Roman" w:hAnsi="Times New Roman"/>
          <w:noProof/>
          <w:sz w:val="20"/>
          <w:szCs w:val="20"/>
          <w:lang w:eastAsia="sr-Latn-CS"/>
        </w:rPr>
      </w:pPr>
      <w:r w:rsidRPr="00E10748">
        <w:rPr>
          <w:rFonts w:ascii="Times New Roman" w:hAnsi="Times New Roman"/>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36.6pt;margin-top:188.05pt;width:65.4pt;height:28.2pt;z-index:251657728" fillcolor="#404040" strokecolor="#404040" strokeweight="3pt">
            <v:shadow on="t" type="perspective" color="#7f7f7f" opacity=".5" offset="1pt" offset2="-1pt"/>
            <v:textbox style="mso-next-textbox:#_x0000_s1027">
              <w:txbxContent>
                <w:p w:rsidR="00212D43" w:rsidRPr="00212D43" w:rsidRDefault="00212D43" w:rsidP="00212D43">
                  <w:pPr>
                    <w:jc w:val="right"/>
                    <w:rPr>
                      <w:b/>
                      <w:i/>
                      <w:color w:val="F2F2F2"/>
                    </w:rPr>
                  </w:pPr>
                  <w:r w:rsidRPr="00212D43">
                    <w:rPr>
                      <w:b/>
                      <w:i/>
                      <w:color w:val="F2F2F2"/>
                    </w:rPr>
                    <w:t>Time</w:t>
                  </w:r>
                </w:p>
              </w:txbxContent>
            </v:textbox>
          </v:shape>
        </w:pict>
      </w:r>
      <w:r w:rsidR="001C35CA">
        <w:rPr>
          <w:rFonts w:ascii="Times New Roman" w:hAnsi="Times New Roman"/>
          <w:noProof/>
          <w:sz w:val="20"/>
          <w:szCs w:val="20"/>
          <w:lang w:val="en-US"/>
        </w:rPr>
        <w:drawing>
          <wp:inline distT="0" distB="0" distL="0" distR="0">
            <wp:extent cx="5419876" cy="2954838"/>
            <wp:effectExtent l="7227" t="5270" r="7227" b="7247"/>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1878" w:rsidRPr="00B27BE5" w:rsidRDefault="00781878" w:rsidP="00B27BE5">
      <w:pPr>
        <w:pStyle w:val="HTMLPreformatted"/>
        <w:shd w:val="clear" w:color="auto" w:fill="FFFFFF"/>
        <w:jc w:val="center"/>
        <w:rPr>
          <w:rFonts w:ascii="Times New Roman" w:hAnsi="Times New Roman" w:cs="Times New Roman"/>
          <w:color w:val="212121"/>
        </w:rPr>
      </w:pPr>
      <w:r w:rsidRPr="00B27BE5">
        <w:rPr>
          <w:rFonts w:ascii="Times New Roman" w:hAnsi="Times New Roman" w:cs="Times New Roman"/>
          <w:b/>
          <w:color w:val="212121"/>
        </w:rPr>
        <w:t>Figure 6.</w:t>
      </w:r>
      <w:r w:rsidRPr="00B27BE5">
        <w:rPr>
          <w:rFonts w:ascii="Times New Roman" w:hAnsi="Times New Roman" w:cs="Times New Roman"/>
          <w:color w:val="212121"/>
        </w:rPr>
        <w:t xml:space="preserve"> Comparative overview of measurement data for the power of UV radiation in Gorobilje and in Čajetina</w:t>
      </w:r>
    </w:p>
    <w:p w:rsidR="00212D43" w:rsidRPr="00B27BE5" w:rsidRDefault="00212D43" w:rsidP="0080221E">
      <w:pPr>
        <w:spacing w:after="0" w:line="240" w:lineRule="auto"/>
        <w:ind w:firstLine="360"/>
        <w:jc w:val="both"/>
        <w:rPr>
          <w:rFonts w:ascii="Times New Roman" w:hAnsi="Times New Roman"/>
          <w:noProof/>
          <w:sz w:val="20"/>
          <w:szCs w:val="20"/>
          <w:lang w:eastAsia="sr-Latn-CS"/>
        </w:rPr>
      </w:pPr>
    </w:p>
    <w:p w:rsidR="00A1728B" w:rsidRPr="00B27BE5" w:rsidRDefault="00781878" w:rsidP="0080221E">
      <w:pPr>
        <w:spacing w:after="0" w:line="240" w:lineRule="auto"/>
        <w:rPr>
          <w:rFonts w:ascii="Times New Roman" w:hAnsi="Times New Roman"/>
          <w:sz w:val="20"/>
          <w:szCs w:val="20"/>
        </w:rPr>
      </w:pPr>
      <w:r w:rsidRPr="00B27BE5">
        <w:rPr>
          <w:rFonts w:ascii="Times New Roman" w:hAnsi="Times New Roman"/>
          <w:color w:val="212121"/>
          <w:sz w:val="20"/>
          <w:szCs w:val="20"/>
          <w:shd w:val="clear" w:color="auto" w:fill="FFFFFF"/>
        </w:rPr>
        <w:t>is not of significant influence. This can and connect the proximity of the measuring points, which are about 25 km as the crow flies. It can be concluded that the approximate impact of UV radiation on humans on the observed locations. On the other hand elevation significantly affect the ambient temperature, the difference over 7 degrees Celizusa at 14:30.</w:t>
      </w:r>
    </w:p>
    <w:p w:rsidR="00A1728B" w:rsidRPr="00B27BE5" w:rsidRDefault="001C35CA" w:rsidP="0080221E">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5303767" cy="2739912"/>
            <wp:effectExtent l="6100" t="6089" r="3813" b="6089"/>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1878" w:rsidRPr="00B27BE5" w:rsidRDefault="00781878" w:rsidP="0080221E">
      <w:pPr>
        <w:pStyle w:val="HTMLPreformatted"/>
        <w:shd w:val="clear" w:color="auto" w:fill="FFFFFF"/>
        <w:rPr>
          <w:rFonts w:ascii="Times New Roman" w:hAnsi="Times New Roman" w:cs="Times New Roman"/>
          <w:color w:val="212121"/>
        </w:rPr>
      </w:pPr>
      <w:r w:rsidRPr="00B27BE5">
        <w:rPr>
          <w:rFonts w:ascii="Times New Roman" w:hAnsi="Times New Roman" w:cs="Times New Roman"/>
          <w:b/>
          <w:i/>
          <w:color w:val="212121"/>
        </w:rPr>
        <w:t>Figure 7</w:t>
      </w:r>
      <w:r w:rsidRPr="00B27BE5">
        <w:rPr>
          <w:rFonts w:ascii="Times New Roman" w:hAnsi="Times New Roman" w:cs="Times New Roman"/>
          <w:color w:val="212121"/>
        </w:rPr>
        <w:t>. Comparative review of temperature measurement data in Gorobilje and in Čajetina</w:t>
      </w:r>
    </w:p>
    <w:p w:rsidR="00B8420A" w:rsidRPr="00B27BE5" w:rsidRDefault="00B8420A" w:rsidP="0080221E">
      <w:pPr>
        <w:spacing w:after="0" w:line="240" w:lineRule="auto"/>
        <w:ind w:firstLine="360"/>
        <w:jc w:val="both"/>
        <w:rPr>
          <w:rFonts w:ascii="Times New Roman" w:hAnsi="Times New Roman"/>
          <w:noProof/>
          <w:sz w:val="20"/>
          <w:szCs w:val="20"/>
          <w:lang w:eastAsia="sr-Latn-CS"/>
        </w:rPr>
      </w:pPr>
    </w:p>
    <w:p w:rsidR="00A1728B" w:rsidRPr="00B27BE5" w:rsidRDefault="00A1728B" w:rsidP="0080221E">
      <w:pPr>
        <w:spacing w:after="0" w:line="240" w:lineRule="auto"/>
        <w:ind w:firstLine="360"/>
        <w:jc w:val="both"/>
        <w:rPr>
          <w:rFonts w:ascii="Times New Roman" w:hAnsi="Times New Roman"/>
          <w:sz w:val="20"/>
          <w:szCs w:val="20"/>
        </w:rPr>
      </w:pPr>
    </w:p>
    <w:p w:rsidR="00A1728B" w:rsidRPr="00B27BE5" w:rsidRDefault="00A1728B" w:rsidP="0080221E">
      <w:pPr>
        <w:spacing w:after="0" w:line="240" w:lineRule="auto"/>
        <w:jc w:val="center"/>
        <w:rPr>
          <w:rFonts w:ascii="Times New Roman" w:hAnsi="Times New Roman"/>
          <w:b/>
          <w:sz w:val="20"/>
          <w:szCs w:val="20"/>
        </w:rPr>
      </w:pPr>
    </w:p>
    <w:p w:rsidR="00004C2C" w:rsidRPr="00B27BE5" w:rsidRDefault="00004C2C" w:rsidP="0080221E">
      <w:pPr>
        <w:pStyle w:val="HTMLPreformatted"/>
        <w:shd w:val="clear" w:color="auto" w:fill="FFFFFF"/>
        <w:jc w:val="center"/>
        <w:rPr>
          <w:rFonts w:ascii="Times New Roman" w:hAnsi="Times New Roman" w:cs="Times New Roman"/>
          <w:b/>
          <w:color w:val="212121"/>
        </w:rPr>
      </w:pPr>
    </w:p>
    <w:p w:rsidR="00004C2C" w:rsidRPr="00B27BE5" w:rsidRDefault="00004C2C" w:rsidP="0080221E">
      <w:pPr>
        <w:pStyle w:val="HTMLPreformatted"/>
        <w:shd w:val="clear" w:color="auto" w:fill="FFFFFF"/>
        <w:jc w:val="center"/>
        <w:rPr>
          <w:rFonts w:ascii="Times New Roman" w:hAnsi="Times New Roman" w:cs="Times New Roman"/>
          <w:b/>
          <w:color w:val="212121"/>
        </w:rPr>
      </w:pPr>
    </w:p>
    <w:p w:rsidR="00004C2C" w:rsidRPr="00B27BE5" w:rsidRDefault="00004C2C" w:rsidP="0080221E">
      <w:pPr>
        <w:pStyle w:val="HTMLPreformatted"/>
        <w:shd w:val="clear" w:color="auto" w:fill="FFFFFF"/>
        <w:jc w:val="center"/>
        <w:rPr>
          <w:rFonts w:ascii="Times New Roman" w:hAnsi="Times New Roman" w:cs="Times New Roman"/>
          <w:b/>
          <w:color w:val="212121"/>
        </w:rPr>
      </w:pPr>
    </w:p>
    <w:p w:rsidR="00781878" w:rsidRPr="00B27BE5" w:rsidRDefault="00B27BE5" w:rsidP="00B27BE5">
      <w:pPr>
        <w:pStyle w:val="Heading1"/>
        <w:jc w:val="left"/>
        <w:rPr>
          <w:sz w:val="20"/>
          <w:szCs w:val="20"/>
        </w:rPr>
      </w:pPr>
      <w:bookmarkStart w:id="9" w:name="_Toc477367512"/>
      <w:r>
        <w:rPr>
          <w:sz w:val="20"/>
          <w:szCs w:val="20"/>
        </w:rPr>
        <w:t xml:space="preserve">5. </w:t>
      </w:r>
      <w:r w:rsidR="00781878" w:rsidRPr="00B27BE5">
        <w:rPr>
          <w:sz w:val="20"/>
          <w:szCs w:val="20"/>
        </w:rPr>
        <w:t>C</w:t>
      </w:r>
      <w:r w:rsidRPr="00B27BE5">
        <w:rPr>
          <w:sz w:val="20"/>
          <w:szCs w:val="20"/>
        </w:rPr>
        <w:t>ONCLUSION</w:t>
      </w:r>
      <w:bookmarkEnd w:id="9"/>
    </w:p>
    <w:p w:rsidR="00781878" w:rsidRPr="00B27BE5" w:rsidRDefault="00781878" w:rsidP="0080221E">
      <w:pPr>
        <w:pStyle w:val="HTMLPreformatted"/>
        <w:shd w:val="clear" w:color="auto" w:fill="FFFFFF"/>
        <w:rPr>
          <w:rFonts w:ascii="Times New Roman" w:hAnsi="Times New Roman" w:cs="Times New Roman"/>
          <w:b/>
          <w:color w:val="212121"/>
        </w:rPr>
      </w:pPr>
    </w:p>
    <w:p w:rsidR="00781878" w:rsidRPr="00B27BE5" w:rsidRDefault="00781878" w:rsidP="001C35CA">
      <w:pPr>
        <w:pStyle w:val="HTMLPreformatted"/>
        <w:shd w:val="clear" w:color="auto" w:fill="FFFFFF"/>
        <w:jc w:val="both"/>
        <w:rPr>
          <w:rFonts w:ascii="Times New Roman" w:hAnsi="Times New Roman" w:cs="Times New Roman"/>
          <w:color w:val="212121"/>
        </w:rPr>
      </w:pPr>
      <w:r w:rsidRPr="00B27BE5">
        <w:rPr>
          <w:rFonts w:ascii="Times New Roman" w:hAnsi="Times New Roman" w:cs="Times New Roman"/>
          <w:color w:val="212121"/>
        </w:rPr>
        <w:t>The results of recent scientific research shows that ultraviolet radiation can have a negative impact on health. Therefore, it is necessary to measure the power of the radiation ultračjubičastog to health risks at work in the open air decreased. This paper presents the results of measurements show that the power ultaljubičastog radiation from 11h to 15h and the fact that during this period should be avoided work outdoors if possible, but if you do not use adequate protective equipment.</w:t>
      </w:r>
    </w:p>
    <w:p w:rsidR="00873FDD" w:rsidRPr="00B27BE5" w:rsidRDefault="00781878" w:rsidP="00B27BE5">
      <w:pPr>
        <w:pStyle w:val="Heading1"/>
        <w:jc w:val="left"/>
        <w:rPr>
          <w:sz w:val="20"/>
          <w:szCs w:val="20"/>
        </w:rPr>
      </w:pPr>
      <w:bookmarkStart w:id="10" w:name="_Toc477367513"/>
      <w:r w:rsidRPr="00B27BE5">
        <w:rPr>
          <w:sz w:val="20"/>
          <w:szCs w:val="20"/>
        </w:rPr>
        <w:t>L</w:t>
      </w:r>
      <w:r w:rsidR="00B27BE5" w:rsidRPr="00B27BE5">
        <w:rPr>
          <w:sz w:val="20"/>
          <w:szCs w:val="20"/>
        </w:rPr>
        <w:t>ITERATURE</w:t>
      </w:r>
      <w:bookmarkEnd w:id="10"/>
    </w:p>
    <w:p w:rsidR="004734AE" w:rsidRPr="00B27BE5" w:rsidRDefault="00A1728B" w:rsidP="001C35CA">
      <w:pPr>
        <w:spacing w:after="0" w:line="240" w:lineRule="auto"/>
        <w:ind w:firstLine="360"/>
        <w:jc w:val="both"/>
        <w:rPr>
          <w:rFonts w:ascii="Times New Roman" w:hAnsi="Times New Roman"/>
          <w:sz w:val="20"/>
          <w:szCs w:val="20"/>
        </w:rPr>
      </w:pPr>
      <w:r w:rsidRPr="00B27BE5">
        <w:rPr>
          <w:rFonts w:ascii="Times New Roman" w:hAnsi="Times New Roman"/>
          <w:sz w:val="20"/>
          <w:szCs w:val="20"/>
        </w:rPr>
        <w:t xml:space="preserve">[1] </w:t>
      </w:r>
      <w:r w:rsidR="00B27BE5" w:rsidRPr="00B27BE5">
        <w:rPr>
          <w:rFonts w:ascii="Times New Roman" w:hAnsi="Times New Roman"/>
          <w:sz w:val="20"/>
          <w:szCs w:val="20"/>
        </w:rPr>
        <w:t xml:space="preserve">ĐURIČIĆ R.M., ĐURIČIĆ, M.M.,  </w:t>
      </w:r>
      <w:r w:rsidR="004734AE" w:rsidRPr="00B27BE5">
        <w:rPr>
          <w:rFonts w:ascii="Times New Roman" w:hAnsi="Times New Roman"/>
          <w:sz w:val="20"/>
          <w:szCs w:val="20"/>
        </w:rPr>
        <w:t>Integrisani menadžment sistem u turizmu, VPTŠ, Užice</w:t>
      </w:r>
      <w:r w:rsidR="00B27BE5">
        <w:rPr>
          <w:rFonts w:ascii="Times New Roman" w:hAnsi="Times New Roman"/>
          <w:sz w:val="20"/>
          <w:szCs w:val="20"/>
        </w:rPr>
        <w:t xml:space="preserve">, </w:t>
      </w:r>
      <w:r w:rsidR="00B27BE5" w:rsidRPr="00B27BE5">
        <w:rPr>
          <w:rFonts w:ascii="Times New Roman" w:hAnsi="Times New Roman"/>
          <w:sz w:val="20"/>
          <w:szCs w:val="20"/>
        </w:rPr>
        <w:t>2015</w:t>
      </w:r>
      <w:r w:rsidR="00B27BE5">
        <w:rPr>
          <w:rFonts w:ascii="Times New Roman" w:hAnsi="Times New Roman"/>
          <w:sz w:val="20"/>
          <w:szCs w:val="20"/>
        </w:rPr>
        <w:t>.,</w:t>
      </w:r>
    </w:p>
    <w:p w:rsidR="00816B58" w:rsidRPr="00B27BE5" w:rsidRDefault="00816B58" w:rsidP="001C35CA">
      <w:pPr>
        <w:spacing w:after="0" w:line="240" w:lineRule="auto"/>
        <w:ind w:firstLine="360"/>
        <w:jc w:val="both"/>
        <w:rPr>
          <w:rFonts w:ascii="Times New Roman" w:hAnsi="Times New Roman"/>
          <w:sz w:val="20"/>
          <w:szCs w:val="20"/>
        </w:rPr>
      </w:pPr>
      <w:r w:rsidRPr="00B27BE5">
        <w:rPr>
          <w:rFonts w:ascii="Times New Roman" w:hAnsi="Times New Roman"/>
          <w:sz w:val="20"/>
          <w:szCs w:val="20"/>
        </w:rPr>
        <w:t>[</w:t>
      </w:r>
      <w:r w:rsidR="00B93E00" w:rsidRPr="00B27BE5">
        <w:rPr>
          <w:rFonts w:ascii="Times New Roman" w:hAnsi="Times New Roman"/>
          <w:sz w:val="20"/>
          <w:szCs w:val="20"/>
        </w:rPr>
        <w:t>2</w:t>
      </w:r>
      <w:r w:rsidR="00B27BE5">
        <w:rPr>
          <w:rFonts w:ascii="Times New Roman" w:hAnsi="Times New Roman"/>
          <w:sz w:val="20"/>
          <w:szCs w:val="20"/>
        </w:rPr>
        <w:t>] ĐURIČIĆ R.M., ĐURIČIĆ, M.M.,</w:t>
      </w:r>
      <w:r w:rsidR="00B27BE5" w:rsidRPr="00B27BE5">
        <w:rPr>
          <w:rFonts w:ascii="Times New Roman" w:hAnsi="Times New Roman"/>
          <w:sz w:val="20"/>
          <w:szCs w:val="20"/>
        </w:rPr>
        <w:t xml:space="preserve"> </w:t>
      </w:r>
      <w:r w:rsidR="00B93E00" w:rsidRPr="00B27BE5">
        <w:rPr>
          <w:rFonts w:ascii="Times New Roman" w:hAnsi="Times New Roman"/>
          <w:sz w:val="20"/>
          <w:szCs w:val="20"/>
        </w:rPr>
        <w:t>M</w:t>
      </w:r>
      <w:r w:rsidRPr="00B27BE5">
        <w:rPr>
          <w:rFonts w:ascii="Times New Roman" w:hAnsi="Times New Roman"/>
          <w:sz w:val="20"/>
          <w:szCs w:val="20"/>
        </w:rPr>
        <w:t xml:space="preserve">enadžment </w:t>
      </w:r>
      <w:r w:rsidR="00B93E00" w:rsidRPr="00B27BE5">
        <w:rPr>
          <w:rFonts w:ascii="Times New Roman" w:hAnsi="Times New Roman"/>
          <w:sz w:val="20"/>
          <w:szCs w:val="20"/>
        </w:rPr>
        <w:t>kvaliteta</w:t>
      </w:r>
      <w:r w:rsidRPr="00B27BE5">
        <w:rPr>
          <w:rFonts w:ascii="Times New Roman" w:hAnsi="Times New Roman"/>
          <w:sz w:val="20"/>
          <w:szCs w:val="20"/>
        </w:rPr>
        <w:t xml:space="preserve"> u turizmu, VPTŠ, Užice</w:t>
      </w:r>
      <w:r w:rsidR="00B27BE5">
        <w:rPr>
          <w:rFonts w:ascii="Times New Roman" w:hAnsi="Times New Roman"/>
          <w:sz w:val="20"/>
          <w:szCs w:val="20"/>
        </w:rPr>
        <w:t xml:space="preserve">, </w:t>
      </w:r>
      <w:r w:rsidR="00B27BE5" w:rsidRPr="00B27BE5">
        <w:rPr>
          <w:rFonts w:ascii="Times New Roman" w:hAnsi="Times New Roman"/>
          <w:sz w:val="20"/>
          <w:szCs w:val="20"/>
        </w:rPr>
        <w:t xml:space="preserve">2015),  </w:t>
      </w:r>
    </w:p>
    <w:p w:rsidR="00A1728B" w:rsidRPr="00B27BE5" w:rsidRDefault="00B93E00" w:rsidP="001C35CA">
      <w:pPr>
        <w:spacing w:after="0" w:line="240" w:lineRule="auto"/>
        <w:ind w:firstLine="360"/>
        <w:jc w:val="both"/>
        <w:rPr>
          <w:rFonts w:ascii="Times New Roman" w:hAnsi="Times New Roman"/>
          <w:sz w:val="20"/>
          <w:szCs w:val="20"/>
        </w:rPr>
      </w:pPr>
      <w:r w:rsidRPr="00B27BE5">
        <w:rPr>
          <w:rFonts w:ascii="Times New Roman" w:hAnsi="Times New Roman"/>
          <w:sz w:val="20"/>
          <w:szCs w:val="20"/>
        </w:rPr>
        <w:t xml:space="preserve"> </w:t>
      </w:r>
      <w:r w:rsidR="00816B58" w:rsidRPr="00B27BE5">
        <w:rPr>
          <w:rFonts w:ascii="Times New Roman" w:hAnsi="Times New Roman"/>
          <w:sz w:val="20"/>
          <w:szCs w:val="20"/>
        </w:rPr>
        <w:t>[</w:t>
      </w:r>
      <w:r w:rsidRPr="00B27BE5">
        <w:rPr>
          <w:rFonts w:ascii="Times New Roman" w:hAnsi="Times New Roman"/>
          <w:sz w:val="20"/>
          <w:szCs w:val="20"/>
        </w:rPr>
        <w:t>3</w:t>
      </w:r>
      <w:r w:rsidR="00816B58" w:rsidRPr="00B27BE5">
        <w:rPr>
          <w:rFonts w:ascii="Times New Roman" w:hAnsi="Times New Roman"/>
          <w:sz w:val="20"/>
          <w:szCs w:val="20"/>
        </w:rPr>
        <w:t xml:space="preserve">] </w:t>
      </w:r>
      <w:r w:rsidR="00B27BE5" w:rsidRPr="00B27BE5">
        <w:rPr>
          <w:rFonts w:ascii="Times New Roman" w:hAnsi="Times New Roman"/>
          <w:sz w:val="20"/>
          <w:szCs w:val="20"/>
        </w:rPr>
        <w:t>JEREMIĆ M</w:t>
      </w:r>
      <w:r w:rsidR="00A1728B" w:rsidRPr="00B27BE5">
        <w:rPr>
          <w:rFonts w:ascii="Times New Roman" w:hAnsi="Times New Roman"/>
          <w:sz w:val="20"/>
          <w:szCs w:val="20"/>
        </w:rPr>
        <w:t>.:Nejonizujućas zračenja i zaštita, Medicinska knjiga, Beograd 1995.ISBN 86-311-0252-0</w:t>
      </w:r>
    </w:p>
    <w:p w:rsidR="00A1728B" w:rsidRPr="00B27BE5" w:rsidRDefault="00B93E00" w:rsidP="001C35CA">
      <w:pPr>
        <w:spacing w:after="0" w:line="240" w:lineRule="auto"/>
        <w:ind w:firstLine="360"/>
        <w:jc w:val="both"/>
        <w:rPr>
          <w:rFonts w:ascii="Times New Roman" w:hAnsi="Times New Roman"/>
          <w:sz w:val="20"/>
          <w:szCs w:val="20"/>
        </w:rPr>
      </w:pPr>
      <w:r w:rsidRPr="00B27BE5">
        <w:rPr>
          <w:rFonts w:ascii="Times New Roman" w:hAnsi="Times New Roman"/>
          <w:sz w:val="20"/>
          <w:szCs w:val="20"/>
        </w:rPr>
        <w:t>[4</w:t>
      </w:r>
      <w:r w:rsidR="00816B58" w:rsidRPr="00B27BE5">
        <w:rPr>
          <w:rFonts w:ascii="Times New Roman" w:hAnsi="Times New Roman"/>
          <w:sz w:val="20"/>
          <w:szCs w:val="20"/>
        </w:rPr>
        <w:t xml:space="preserve">] </w:t>
      </w:r>
      <w:r w:rsidR="00B27BE5" w:rsidRPr="00B27BE5">
        <w:rPr>
          <w:rFonts w:ascii="Times New Roman" w:hAnsi="Times New Roman"/>
          <w:sz w:val="20"/>
          <w:szCs w:val="20"/>
        </w:rPr>
        <w:t>MILOVANOVIĆ V</w:t>
      </w:r>
      <w:r w:rsidR="00A1728B" w:rsidRPr="00B27BE5">
        <w:rPr>
          <w:rFonts w:ascii="Times New Roman" w:hAnsi="Times New Roman"/>
          <w:sz w:val="20"/>
          <w:szCs w:val="20"/>
        </w:rPr>
        <w:t>.:Elektronika,Visoka poslovno tehnička škola, Užice 2009.ISBN 978-86-908785-6-7</w:t>
      </w:r>
    </w:p>
    <w:p w:rsidR="00A1728B" w:rsidRPr="00B27BE5" w:rsidRDefault="00816B58" w:rsidP="001C35CA">
      <w:pPr>
        <w:spacing w:after="0" w:line="240" w:lineRule="auto"/>
        <w:ind w:firstLine="360"/>
        <w:jc w:val="both"/>
        <w:rPr>
          <w:rFonts w:ascii="Times New Roman" w:hAnsi="Times New Roman"/>
          <w:sz w:val="20"/>
          <w:szCs w:val="20"/>
        </w:rPr>
      </w:pPr>
      <w:r w:rsidRPr="00B27BE5">
        <w:rPr>
          <w:rFonts w:ascii="Times New Roman" w:hAnsi="Times New Roman"/>
          <w:sz w:val="20"/>
          <w:szCs w:val="20"/>
        </w:rPr>
        <w:t>[</w:t>
      </w:r>
      <w:r w:rsidR="00B93E00" w:rsidRPr="00B27BE5">
        <w:rPr>
          <w:rFonts w:ascii="Times New Roman" w:hAnsi="Times New Roman"/>
          <w:sz w:val="20"/>
          <w:szCs w:val="20"/>
        </w:rPr>
        <w:t>5</w:t>
      </w:r>
      <w:r w:rsidRPr="00B27BE5">
        <w:rPr>
          <w:rFonts w:ascii="Times New Roman" w:hAnsi="Times New Roman"/>
          <w:sz w:val="20"/>
          <w:szCs w:val="20"/>
        </w:rPr>
        <w:t xml:space="preserve">] </w:t>
      </w:r>
      <w:r w:rsidR="00B27BE5" w:rsidRPr="00B27BE5">
        <w:rPr>
          <w:rFonts w:ascii="Times New Roman" w:hAnsi="Times New Roman"/>
          <w:sz w:val="20"/>
          <w:szCs w:val="20"/>
        </w:rPr>
        <w:t xml:space="preserve">POHL F.: </w:t>
      </w:r>
      <w:r w:rsidR="001773EB" w:rsidRPr="00B27BE5">
        <w:rPr>
          <w:rFonts w:ascii="Times New Roman" w:hAnsi="Times New Roman"/>
          <w:sz w:val="20"/>
          <w:szCs w:val="20"/>
        </w:rPr>
        <w:t>Ozone realities, Omni, New York 1993.</w:t>
      </w:r>
    </w:p>
    <w:p w:rsidR="00A1728B" w:rsidRPr="000A1466" w:rsidRDefault="00A1728B" w:rsidP="0080221E">
      <w:pPr>
        <w:spacing w:after="0" w:line="240" w:lineRule="auto"/>
        <w:rPr>
          <w:rFonts w:ascii="Times New Roman" w:hAnsi="Times New Roman"/>
          <w:sz w:val="24"/>
          <w:szCs w:val="24"/>
        </w:rPr>
      </w:pPr>
    </w:p>
    <w:sectPr w:rsidR="00A1728B" w:rsidRPr="000A1466" w:rsidSect="00BC51F6">
      <w:headerReference w:type="default" r:id="rId15"/>
      <w:footerReference w:type="default" r:id="rId16"/>
      <w:pgSz w:w="12240" w:h="15840"/>
      <w:pgMar w:top="1440" w:right="1440" w:bottom="1440" w:left="1440" w:header="720" w:footer="720" w:gutter="0"/>
      <w:pgNumType w:start="9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1E" w:rsidRDefault="000C541E" w:rsidP="001C35CA">
      <w:pPr>
        <w:spacing w:after="0" w:line="240" w:lineRule="auto"/>
      </w:pPr>
      <w:r>
        <w:separator/>
      </w:r>
    </w:p>
  </w:endnote>
  <w:endnote w:type="continuationSeparator" w:id="1">
    <w:p w:rsidR="000C541E" w:rsidRDefault="000C541E" w:rsidP="001C3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1C35CA" w:rsidTr="001C35CA">
      <w:trPr>
        <w:trHeight w:val="100"/>
      </w:trPr>
      <w:tc>
        <w:tcPr>
          <w:tcW w:w="9356" w:type="dxa"/>
        </w:tcPr>
        <w:p w:rsidR="001C35CA" w:rsidRPr="00BC51F6" w:rsidRDefault="001C35CA" w:rsidP="001C35CA">
          <w:pPr>
            <w:pStyle w:val="Footer"/>
            <w:spacing w:after="0" w:line="240" w:lineRule="auto"/>
            <w:jc w:val="right"/>
            <w:rPr>
              <w:rFonts w:ascii="Times New Roman" w:hAnsi="Times New Roman"/>
            </w:rPr>
          </w:pPr>
          <w:r w:rsidRPr="00BC51F6">
            <w:rPr>
              <w:rFonts w:ascii="Times New Roman" w:hAnsi="Times New Roman"/>
            </w:rPr>
            <w:t xml:space="preserve">10 - </w:t>
          </w:r>
          <w:r w:rsidR="00E10748" w:rsidRPr="00BC51F6">
            <w:rPr>
              <w:rFonts w:ascii="Times New Roman" w:hAnsi="Times New Roman"/>
            </w:rPr>
            <w:fldChar w:fldCharType="begin"/>
          </w:r>
          <w:r w:rsidR="00E10748" w:rsidRPr="00BC51F6">
            <w:rPr>
              <w:rFonts w:ascii="Times New Roman" w:hAnsi="Times New Roman"/>
            </w:rPr>
            <w:instrText xml:space="preserve"> PAGE   \* MERGEFORMAT </w:instrText>
          </w:r>
          <w:r w:rsidR="00E10748" w:rsidRPr="00BC51F6">
            <w:rPr>
              <w:rFonts w:ascii="Times New Roman" w:hAnsi="Times New Roman"/>
            </w:rPr>
            <w:fldChar w:fldCharType="separate"/>
          </w:r>
          <w:r w:rsidR="000C541E">
            <w:rPr>
              <w:rFonts w:ascii="Times New Roman" w:hAnsi="Times New Roman"/>
              <w:noProof/>
            </w:rPr>
            <w:t>99</w:t>
          </w:r>
          <w:r w:rsidR="00E10748" w:rsidRPr="00BC51F6">
            <w:rPr>
              <w:rFonts w:ascii="Times New Roman" w:hAnsi="Times New Roman"/>
            </w:rPr>
            <w:fldChar w:fldCharType="end"/>
          </w:r>
        </w:p>
      </w:tc>
    </w:tr>
  </w:tbl>
  <w:p w:rsidR="001C35CA" w:rsidRDefault="001C35CA" w:rsidP="001C35C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1E" w:rsidRDefault="000C541E" w:rsidP="001C35CA">
      <w:pPr>
        <w:spacing w:after="0" w:line="240" w:lineRule="auto"/>
      </w:pPr>
      <w:r>
        <w:separator/>
      </w:r>
    </w:p>
  </w:footnote>
  <w:footnote w:type="continuationSeparator" w:id="1">
    <w:p w:rsidR="000C541E" w:rsidRDefault="000C541E" w:rsidP="001C3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CA" w:rsidRDefault="00E10748" w:rsidP="001C35CA">
    <w:pPr>
      <w:pStyle w:val="Header"/>
    </w:pPr>
    <w:r w:rsidRPr="00E10748">
      <w:rPr>
        <w:noProof/>
      </w:rPr>
      <w:pict>
        <v:group id="Group 1" o:spid="_x0000_s2049" style="position:absolute;margin-left:1.85pt;margin-top:-32.15pt;width:467.5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1C35CA" w:rsidRDefault="001C35CA" w:rsidP="001C35CA"/>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1C35CA" w:rsidRDefault="001C35CA" w:rsidP="001C35CA">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1C35CA" w:rsidRDefault="001C35CA" w:rsidP="001C35CA">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1C35CA" w:rsidRDefault="001C35CA" w:rsidP="001C35CA">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1C35CA">
      <w:rPr>
        <w:noProof/>
        <w:lang w:val="en-US"/>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894"/>
    <w:multiLevelType w:val="hybridMultilevel"/>
    <w:tmpl w:val="6E4AAE9C"/>
    <w:lvl w:ilvl="0" w:tplc="081A000B">
      <w:start w:val="1"/>
      <w:numFmt w:val="bullet"/>
      <w:lvlText w:val=""/>
      <w:lvlJc w:val="left"/>
      <w:pPr>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
    <w:nsid w:val="1C3270B2"/>
    <w:multiLevelType w:val="hybridMultilevel"/>
    <w:tmpl w:val="A8868FD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8C95C89"/>
    <w:multiLevelType w:val="hybridMultilevel"/>
    <w:tmpl w:val="814842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39639D0"/>
    <w:multiLevelType w:val="hybridMultilevel"/>
    <w:tmpl w:val="3A8C9508"/>
    <w:lvl w:ilvl="0" w:tplc="081A000B">
      <w:start w:val="1"/>
      <w:numFmt w:val="bullet"/>
      <w:lvlText w:val=""/>
      <w:lvlJc w:val="left"/>
      <w:pPr>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
    <w:nsid w:val="34057135"/>
    <w:multiLevelType w:val="hybridMultilevel"/>
    <w:tmpl w:val="B7D04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11A6D"/>
    <w:multiLevelType w:val="hybridMultilevel"/>
    <w:tmpl w:val="6358A2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D6319"/>
    <w:multiLevelType w:val="hybridMultilevel"/>
    <w:tmpl w:val="068A2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E03FC"/>
    <w:multiLevelType w:val="hybridMultilevel"/>
    <w:tmpl w:val="20BC2AAC"/>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10"/>
  <w:displayHorizontalDrawingGridEvery w:val="2"/>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A1728B"/>
    <w:rsid w:val="00004C2C"/>
    <w:rsid w:val="000912A4"/>
    <w:rsid w:val="000A1466"/>
    <w:rsid w:val="000C541E"/>
    <w:rsid w:val="000E217D"/>
    <w:rsid w:val="00147AEC"/>
    <w:rsid w:val="001773EB"/>
    <w:rsid w:val="001C35CA"/>
    <w:rsid w:val="00205ACF"/>
    <w:rsid w:val="00212D43"/>
    <w:rsid w:val="0027047F"/>
    <w:rsid w:val="00273242"/>
    <w:rsid w:val="002E418B"/>
    <w:rsid w:val="003C52F9"/>
    <w:rsid w:val="004023B5"/>
    <w:rsid w:val="004734AE"/>
    <w:rsid w:val="00492EE7"/>
    <w:rsid w:val="004B2686"/>
    <w:rsid w:val="0050315E"/>
    <w:rsid w:val="0055718D"/>
    <w:rsid w:val="0067712D"/>
    <w:rsid w:val="00781878"/>
    <w:rsid w:val="00787282"/>
    <w:rsid w:val="00795DEC"/>
    <w:rsid w:val="007D20E1"/>
    <w:rsid w:val="0080221E"/>
    <w:rsid w:val="00816B58"/>
    <w:rsid w:val="008574D4"/>
    <w:rsid w:val="00873FDD"/>
    <w:rsid w:val="00932B21"/>
    <w:rsid w:val="009573BB"/>
    <w:rsid w:val="009D3151"/>
    <w:rsid w:val="00A1728B"/>
    <w:rsid w:val="00A630FA"/>
    <w:rsid w:val="00A66034"/>
    <w:rsid w:val="00A97A08"/>
    <w:rsid w:val="00AF5569"/>
    <w:rsid w:val="00B1248A"/>
    <w:rsid w:val="00B27BE5"/>
    <w:rsid w:val="00B8420A"/>
    <w:rsid w:val="00B93E00"/>
    <w:rsid w:val="00BB3115"/>
    <w:rsid w:val="00BC51F6"/>
    <w:rsid w:val="00BD6699"/>
    <w:rsid w:val="00D80C4F"/>
    <w:rsid w:val="00E10748"/>
    <w:rsid w:val="00E13471"/>
    <w:rsid w:val="00E23775"/>
    <w:rsid w:val="00E8671A"/>
    <w:rsid w:val="00EF447B"/>
    <w:rsid w:val="00F9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28B"/>
    <w:pPr>
      <w:spacing w:after="200" w:line="276" w:lineRule="auto"/>
    </w:pPr>
    <w:rPr>
      <w:rFonts w:ascii="Calibri" w:eastAsia="Calibri" w:hAnsi="Calibri"/>
      <w:sz w:val="22"/>
      <w:szCs w:val="22"/>
      <w:lang w:val="sr-Latn-CS"/>
    </w:rPr>
  </w:style>
  <w:style w:type="paragraph" w:styleId="Heading1">
    <w:name w:val="heading 1"/>
    <w:basedOn w:val="Normal"/>
    <w:next w:val="Normal"/>
    <w:link w:val="Heading1Char"/>
    <w:qFormat/>
    <w:rsid w:val="00EF447B"/>
    <w:pPr>
      <w:keepNext/>
      <w:spacing w:before="240" w:after="60"/>
      <w:jc w:val="center"/>
      <w:outlineLvl w:val="0"/>
    </w:pPr>
    <w:rPr>
      <w:rFonts w:ascii="Times New Roman" w:eastAsia="Times New Roman" w:hAnsi="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1728B"/>
    <w:pPr>
      <w:ind w:left="720"/>
      <w:contextualSpacing/>
    </w:pPr>
  </w:style>
  <w:style w:type="table" w:styleId="TableGrid">
    <w:name w:val="Table Grid"/>
    <w:basedOn w:val="TableNormal"/>
    <w:rsid w:val="00A1728B"/>
    <w:rPr>
      <w:rFonts w:ascii="Calibri" w:hAnsi="Calibri"/>
      <w:sz w:val="22"/>
      <w:szCs w:val="22"/>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EF447B"/>
    <w:rPr>
      <w:rFonts w:eastAsia="Times New Roman" w:cs="Times New Roman"/>
      <w:b/>
      <w:bCs/>
      <w:kern w:val="32"/>
      <w:sz w:val="24"/>
      <w:szCs w:val="32"/>
      <w:lang w:val="sr-Latn-CS"/>
    </w:rPr>
  </w:style>
  <w:style w:type="paragraph" w:styleId="TOC1">
    <w:name w:val="toc 1"/>
    <w:basedOn w:val="Normal"/>
    <w:next w:val="Normal"/>
    <w:autoRedefine/>
    <w:uiPriority w:val="39"/>
    <w:rsid w:val="00EF447B"/>
  </w:style>
  <w:style w:type="character" w:styleId="Hyperlink">
    <w:name w:val="Hyperlink"/>
    <w:uiPriority w:val="99"/>
    <w:unhideWhenUsed/>
    <w:rsid w:val="00EF447B"/>
    <w:rPr>
      <w:color w:val="0000FF"/>
      <w:u w:val="single"/>
    </w:rPr>
  </w:style>
  <w:style w:type="paragraph" w:styleId="HTMLPreformatted">
    <w:name w:val="HTML Preformatted"/>
    <w:basedOn w:val="Normal"/>
    <w:link w:val="HTMLPreformattedChar"/>
    <w:uiPriority w:val="99"/>
    <w:unhideWhenUsed/>
    <w:rsid w:val="00402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4023B5"/>
    <w:rPr>
      <w:rFonts w:ascii="Courier New" w:hAnsi="Courier New" w:cs="Courier New"/>
    </w:rPr>
  </w:style>
  <w:style w:type="paragraph" w:styleId="Header">
    <w:name w:val="header"/>
    <w:basedOn w:val="Normal"/>
    <w:link w:val="HeaderChar"/>
    <w:uiPriority w:val="99"/>
    <w:rsid w:val="001C35CA"/>
    <w:pPr>
      <w:tabs>
        <w:tab w:val="center" w:pos="4680"/>
        <w:tab w:val="right" w:pos="9360"/>
      </w:tabs>
    </w:pPr>
  </w:style>
  <w:style w:type="character" w:customStyle="1" w:styleId="HeaderChar">
    <w:name w:val="Header Char"/>
    <w:basedOn w:val="DefaultParagraphFont"/>
    <w:link w:val="Header"/>
    <w:uiPriority w:val="99"/>
    <w:rsid w:val="001C35CA"/>
    <w:rPr>
      <w:rFonts w:ascii="Calibri" w:eastAsia="Calibri" w:hAnsi="Calibri"/>
      <w:sz w:val="22"/>
      <w:szCs w:val="22"/>
      <w:lang w:val="sr-Latn-CS"/>
    </w:rPr>
  </w:style>
  <w:style w:type="paragraph" w:styleId="Footer">
    <w:name w:val="footer"/>
    <w:basedOn w:val="Normal"/>
    <w:link w:val="FooterChar"/>
    <w:uiPriority w:val="99"/>
    <w:rsid w:val="001C35CA"/>
    <w:pPr>
      <w:tabs>
        <w:tab w:val="center" w:pos="4680"/>
        <w:tab w:val="right" w:pos="9360"/>
      </w:tabs>
    </w:pPr>
  </w:style>
  <w:style w:type="character" w:customStyle="1" w:styleId="FooterChar">
    <w:name w:val="Footer Char"/>
    <w:basedOn w:val="DefaultParagraphFont"/>
    <w:link w:val="Footer"/>
    <w:uiPriority w:val="99"/>
    <w:rsid w:val="001C35CA"/>
    <w:rPr>
      <w:rFonts w:ascii="Calibri" w:eastAsia="Calibri" w:hAnsi="Calibri"/>
      <w:sz w:val="22"/>
      <w:szCs w:val="22"/>
      <w:lang w:val="sr-Latn-CS"/>
    </w:rPr>
  </w:style>
  <w:style w:type="paragraph" w:styleId="NoSpacing">
    <w:name w:val="No Spacing"/>
    <w:uiPriority w:val="1"/>
    <w:qFormat/>
    <w:rsid w:val="001C35CA"/>
    <w:rPr>
      <w:rFonts w:asciiTheme="minorHAnsi" w:eastAsiaTheme="minorHAnsi" w:hAnsiTheme="minorHAnsi" w:cstheme="minorBidi"/>
      <w:sz w:val="22"/>
      <w:szCs w:val="22"/>
    </w:rPr>
  </w:style>
  <w:style w:type="paragraph" w:styleId="BalloonText">
    <w:name w:val="Balloon Text"/>
    <w:basedOn w:val="Normal"/>
    <w:link w:val="BalloonTextChar"/>
    <w:rsid w:val="00BC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51F6"/>
    <w:rPr>
      <w:rFonts w:ascii="Tahoma" w:eastAsia="Calibri" w:hAnsi="Tahoma" w:cs="Tahoma"/>
      <w:sz w:val="16"/>
      <w:szCs w:val="16"/>
      <w:lang w:val="sr-Latn-CS"/>
    </w:rPr>
  </w:style>
</w:styles>
</file>

<file path=word/webSettings.xml><?xml version="1.0" encoding="utf-8"?>
<w:webSettings xmlns:r="http://schemas.openxmlformats.org/officeDocument/2006/relationships" xmlns:w="http://schemas.openxmlformats.org/wordprocessingml/2006/main">
  <w:divs>
    <w:div w:id="31732319">
      <w:bodyDiv w:val="1"/>
      <w:marLeft w:val="0"/>
      <w:marRight w:val="0"/>
      <w:marTop w:val="0"/>
      <w:marBottom w:val="0"/>
      <w:divBdr>
        <w:top w:val="none" w:sz="0" w:space="0" w:color="auto"/>
        <w:left w:val="none" w:sz="0" w:space="0" w:color="auto"/>
        <w:bottom w:val="none" w:sz="0" w:space="0" w:color="auto"/>
        <w:right w:val="none" w:sz="0" w:space="0" w:color="auto"/>
      </w:divBdr>
    </w:div>
    <w:div w:id="69692529">
      <w:bodyDiv w:val="1"/>
      <w:marLeft w:val="0"/>
      <w:marRight w:val="0"/>
      <w:marTop w:val="0"/>
      <w:marBottom w:val="0"/>
      <w:divBdr>
        <w:top w:val="none" w:sz="0" w:space="0" w:color="auto"/>
        <w:left w:val="none" w:sz="0" w:space="0" w:color="auto"/>
        <w:bottom w:val="none" w:sz="0" w:space="0" w:color="auto"/>
        <w:right w:val="none" w:sz="0" w:space="0" w:color="auto"/>
      </w:divBdr>
    </w:div>
    <w:div w:id="286594348">
      <w:bodyDiv w:val="1"/>
      <w:marLeft w:val="0"/>
      <w:marRight w:val="0"/>
      <w:marTop w:val="0"/>
      <w:marBottom w:val="0"/>
      <w:divBdr>
        <w:top w:val="none" w:sz="0" w:space="0" w:color="auto"/>
        <w:left w:val="none" w:sz="0" w:space="0" w:color="auto"/>
        <w:bottom w:val="none" w:sz="0" w:space="0" w:color="auto"/>
        <w:right w:val="none" w:sz="0" w:space="0" w:color="auto"/>
      </w:divBdr>
    </w:div>
    <w:div w:id="407046479">
      <w:bodyDiv w:val="1"/>
      <w:marLeft w:val="0"/>
      <w:marRight w:val="0"/>
      <w:marTop w:val="0"/>
      <w:marBottom w:val="0"/>
      <w:divBdr>
        <w:top w:val="none" w:sz="0" w:space="0" w:color="auto"/>
        <w:left w:val="none" w:sz="0" w:space="0" w:color="auto"/>
        <w:bottom w:val="none" w:sz="0" w:space="0" w:color="auto"/>
        <w:right w:val="none" w:sz="0" w:space="0" w:color="auto"/>
      </w:divBdr>
    </w:div>
    <w:div w:id="486556744">
      <w:bodyDiv w:val="1"/>
      <w:marLeft w:val="0"/>
      <w:marRight w:val="0"/>
      <w:marTop w:val="0"/>
      <w:marBottom w:val="0"/>
      <w:divBdr>
        <w:top w:val="none" w:sz="0" w:space="0" w:color="auto"/>
        <w:left w:val="none" w:sz="0" w:space="0" w:color="auto"/>
        <w:bottom w:val="none" w:sz="0" w:space="0" w:color="auto"/>
        <w:right w:val="none" w:sz="0" w:space="0" w:color="auto"/>
      </w:divBdr>
    </w:div>
    <w:div w:id="635841843">
      <w:bodyDiv w:val="1"/>
      <w:marLeft w:val="0"/>
      <w:marRight w:val="0"/>
      <w:marTop w:val="0"/>
      <w:marBottom w:val="0"/>
      <w:divBdr>
        <w:top w:val="none" w:sz="0" w:space="0" w:color="auto"/>
        <w:left w:val="none" w:sz="0" w:space="0" w:color="auto"/>
        <w:bottom w:val="none" w:sz="0" w:space="0" w:color="auto"/>
        <w:right w:val="none" w:sz="0" w:space="0" w:color="auto"/>
      </w:divBdr>
    </w:div>
    <w:div w:id="650987490">
      <w:bodyDiv w:val="1"/>
      <w:marLeft w:val="0"/>
      <w:marRight w:val="0"/>
      <w:marTop w:val="0"/>
      <w:marBottom w:val="0"/>
      <w:divBdr>
        <w:top w:val="none" w:sz="0" w:space="0" w:color="auto"/>
        <w:left w:val="none" w:sz="0" w:space="0" w:color="auto"/>
        <w:bottom w:val="none" w:sz="0" w:space="0" w:color="auto"/>
        <w:right w:val="none" w:sz="0" w:space="0" w:color="auto"/>
      </w:divBdr>
    </w:div>
    <w:div w:id="870535491">
      <w:bodyDiv w:val="1"/>
      <w:marLeft w:val="0"/>
      <w:marRight w:val="0"/>
      <w:marTop w:val="0"/>
      <w:marBottom w:val="0"/>
      <w:divBdr>
        <w:top w:val="none" w:sz="0" w:space="0" w:color="auto"/>
        <w:left w:val="none" w:sz="0" w:space="0" w:color="auto"/>
        <w:bottom w:val="none" w:sz="0" w:space="0" w:color="auto"/>
        <w:right w:val="none" w:sz="0" w:space="0" w:color="auto"/>
      </w:divBdr>
    </w:div>
    <w:div w:id="875775907">
      <w:bodyDiv w:val="1"/>
      <w:marLeft w:val="0"/>
      <w:marRight w:val="0"/>
      <w:marTop w:val="0"/>
      <w:marBottom w:val="0"/>
      <w:divBdr>
        <w:top w:val="none" w:sz="0" w:space="0" w:color="auto"/>
        <w:left w:val="none" w:sz="0" w:space="0" w:color="auto"/>
        <w:bottom w:val="none" w:sz="0" w:space="0" w:color="auto"/>
        <w:right w:val="none" w:sz="0" w:space="0" w:color="auto"/>
      </w:divBdr>
    </w:div>
    <w:div w:id="950287804">
      <w:bodyDiv w:val="1"/>
      <w:marLeft w:val="0"/>
      <w:marRight w:val="0"/>
      <w:marTop w:val="0"/>
      <w:marBottom w:val="0"/>
      <w:divBdr>
        <w:top w:val="none" w:sz="0" w:space="0" w:color="auto"/>
        <w:left w:val="none" w:sz="0" w:space="0" w:color="auto"/>
        <w:bottom w:val="none" w:sz="0" w:space="0" w:color="auto"/>
        <w:right w:val="none" w:sz="0" w:space="0" w:color="auto"/>
      </w:divBdr>
    </w:div>
    <w:div w:id="974994030">
      <w:bodyDiv w:val="1"/>
      <w:marLeft w:val="0"/>
      <w:marRight w:val="0"/>
      <w:marTop w:val="0"/>
      <w:marBottom w:val="0"/>
      <w:divBdr>
        <w:top w:val="none" w:sz="0" w:space="0" w:color="auto"/>
        <w:left w:val="none" w:sz="0" w:space="0" w:color="auto"/>
        <w:bottom w:val="none" w:sz="0" w:space="0" w:color="auto"/>
        <w:right w:val="none" w:sz="0" w:space="0" w:color="auto"/>
      </w:divBdr>
    </w:div>
    <w:div w:id="1167553236">
      <w:bodyDiv w:val="1"/>
      <w:marLeft w:val="0"/>
      <w:marRight w:val="0"/>
      <w:marTop w:val="0"/>
      <w:marBottom w:val="0"/>
      <w:divBdr>
        <w:top w:val="none" w:sz="0" w:space="0" w:color="auto"/>
        <w:left w:val="none" w:sz="0" w:space="0" w:color="auto"/>
        <w:bottom w:val="none" w:sz="0" w:space="0" w:color="auto"/>
        <w:right w:val="none" w:sz="0" w:space="0" w:color="auto"/>
      </w:divBdr>
    </w:div>
    <w:div w:id="1184829401">
      <w:bodyDiv w:val="1"/>
      <w:marLeft w:val="0"/>
      <w:marRight w:val="0"/>
      <w:marTop w:val="0"/>
      <w:marBottom w:val="0"/>
      <w:divBdr>
        <w:top w:val="none" w:sz="0" w:space="0" w:color="auto"/>
        <w:left w:val="none" w:sz="0" w:space="0" w:color="auto"/>
        <w:bottom w:val="none" w:sz="0" w:space="0" w:color="auto"/>
        <w:right w:val="none" w:sz="0" w:space="0" w:color="auto"/>
      </w:divBdr>
    </w:div>
    <w:div w:id="1224441084">
      <w:bodyDiv w:val="1"/>
      <w:marLeft w:val="0"/>
      <w:marRight w:val="0"/>
      <w:marTop w:val="0"/>
      <w:marBottom w:val="0"/>
      <w:divBdr>
        <w:top w:val="none" w:sz="0" w:space="0" w:color="auto"/>
        <w:left w:val="none" w:sz="0" w:space="0" w:color="auto"/>
        <w:bottom w:val="none" w:sz="0" w:space="0" w:color="auto"/>
        <w:right w:val="none" w:sz="0" w:space="0" w:color="auto"/>
      </w:divBdr>
    </w:div>
    <w:div w:id="1314603256">
      <w:bodyDiv w:val="1"/>
      <w:marLeft w:val="0"/>
      <w:marRight w:val="0"/>
      <w:marTop w:val="0"/>
      <w:marBottom w:val="0"/>
      <w:divBdr>
        <w:top w:val="none" w:sz="0" w:space="0" w:color="auto"/>
        <w:left w:val="none" w:sz="0" w:space="0" w:color="auto"/>
        <w:bottom w:val="none" w:sz="0" w:space="0" w:color="auto"/>
        <w:right w:val="none" w:sz="0" w:space="0" w:color="auto"/>
      </w:divBdr>
    </w:div>
    <w:div w:id="1332681454">
      <w:bodyDiv w:val="1"/>
      <w:marLeft w:val="0"/>
      <w:marRight w:val="0"/>
      <w:marTop w:val="0"/>
      <w:marBottom w:val="0"/>
      <w:divBdr>
        <w:top w:val="none" w:sz="0" w:space="0" w:color="auto"/>
        <w:left w:val="none" w:sz="0" w:space="0" w:color="auto"/>
        <w:bottom w:val="none" w:sz="0" w:space="0" w:color="auto"/>
        <w:right w:val="none" w:sz="0" w:space="0" w:color="auto"/>
      </w:divBdr>
    </w:div>
    <w:div w:id="1394430824">
      <w:bodyDiv w:val="1"/>
      <w:marLeft w:val="0"/>
      <w:marRight w:val="0"/>
      <w:marTop w:val="0"/>
      <w:marBottom w:val="0"/>
      <w:divBdr>
        <w:top w:val="none" w:sz="0" w:space="0" w:color="auto"/>
        <w:left w:val="none" w:sz="0" w:space="0" w:color="auto"/>
        <w:bottom w:val="none" w:sz="0" w:space="0" w:color="auto"/>
        <w:right w:val="none" w:sz="0" w:space="0" w:color="auto"/>
      </w:divBdr>
    </w:div>
    <w:div w:id="1456682717">
      <w:bodyDiv w:val="1"/>
      <w:marLeft w:val="0"/>
      <w:marRight w:val="0"/>
      <w:marTop w:val="0"/>
      <w:marBottom w:val="0"/>
      <w:divBdr>
        <w:top w:val="none" w:sz="0" w:space="0" w:color="auto"/>
        <w:left w:val="none" w:sz="0" w:space="0" w:color="auto"/>
        <w:bottom w:val="none" w:sz="0" w:space="0" w:color="auto"/>
        <w:right w:val="none" w:sz="0" w:space="0" w:color="auto"/>
      </w:divBdr>
    </w:div>
    <w:div w:id="1702627687">
      <w:bodyDiv w:val="1"/>
      <w:marLeft w:val="0"/>
      <w:marRight w:val="0"/>
      <w:marTop w:val="0"/>
      <w:marBottom w:val="0"/>
      <w:divBdr>
        <w:top w:val="none" w:sz="0" w:space="0" w:color="auto"/>
        <w:left w:val="none" w:sz="0" w:space="0" w:color="auto"/>
        <w:bottom w:val="none" w:sz="0" w:space="0" w:color="auto"/>
        <w:right w:val="none" w:sz="0" w:space="0" w:color="auto"/>
      </w:divBdr>
    </w:div>
    <w:div w:id="1758137433">
      <w:bodyDiv w:val="1"/>
      <w:marLeft w:val="0"/>
      <w:marRight w:val="0"/>
      <w:marTop w:val="0"/>
      <w:marBottom w:val="0"/>
      <w:divBdr>
        <w:top w:val="none" w:sz="0" w:space="0" w:color="auto"/>
        <w:left w:val="none" w:sz="0" w:space="0" w:color="auto"/>
        <w:bottom w:val="none" w:sz="0" w:space="0" w:color="auto"/>
        <w:right w:val="none" w:sz="0" w:space="0" w:color="auto"/>
      </w:divBdr>
    </w:div>
    <w:div w:id="1995985932">
      <w:bodyDiv w:val="1"/>
      <w:marLeft w:val="0"/>
      <w:marRight w:val="0"/>
      <w:marTop w:val="0"/>
      <w:marBottom w:val="0"/>
      <w:divBdr>
        <w:top w:val="none" w:sz="0" w:space="0" w:color="auto"/>
        <w:left w:val="none" w:sz="0" w:space="0" w:color="auto"/>
        <w:bottom w:val="none" w:sz="0" w:space="0" w:color="auto"/>
        <w:right w:val="none" w:sz="0" w:space="0" w:color="auto"/>
      </w:divBdr>
    </w:div>
    <w:div w:id="2041543858">
      <w:bodyDiv w:val="1"/>
      <w:marLeft w:val="0"/>
      <w:marRight w:val="0"/>
      <w:marTop w:val="0"/>
      <w:marBottom w:val="0"/>
      <w:divBdr>
        <w:top w:val="none" w:sz="0" w:space="0" w:color="auto"/>
        <w:left w:val="none" w:sz="0" w:space="0" w:color="auto"/>
        <w:bottom w:val="none" w:sz="0" w:space="0" w:color="auto"/>
        <w:right w:val="none" w:sz="0" w:space="0" w:color="auto"/>
      </w:divBdr>
    </w:div>
    <w:div w:id="2047481547">
      <w:bodyDiv w:val="1"/>
      <w:marLeft w:val="0"/>
      <w:marRight w:val="0"/>
      <w:marTop w:val="0"/>
      <w:marBottom w:val="0"/>
      <w:divBdr>
        <w:top w:val="none" w:sz="0" w:space="0" w:color="auto"/>
        <w:left w:val="none" w:sz="0" w:space="0" w:color="auto"/>
        <w:bottom w:val="none" w:sz="0" w:space="0" w:color="auto"/>
        <w:right w:val="none" w:sz="0" w:space="0" w:color="auto"/>
      </w:divBdr>
    </w:div>
    <w:div w:id="2115203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356736657917686E-2"/>
          <c:y val="0.14429053391737418"/>
          <c:w val="0.86875699912510962"/>
          <c:h val="0.50724696202272357"/>
        </c:manualLayout>
      </c:layout>
      <c:lineChart>
        <c:grouping val="standard"/>
        <c:ser>
          <c:idx val="0"/>
          <c:order val="0"/>
          <c:tx>
            <c:strRef>
              <c:f>Sheet1!$G$4</c:f>
              <c:strCache>
                <c:ptCount val="1"/>
                <c:pt idx="0">
                  <c:v>UVGO (Power mW/cm²)</c:v>
                </c:pt>
              </c:strCache>
            </c:strRef>
          </c:tx>
          <c:spPr>
            <a:ln w="22225" cap="rnd">
              <a:solidFill>
                <a:schemeClr val="accent1"/>
              </a:solidFill>
            </a:ln>
            <a:effectLst>
              <a:glow rad="139700">
                <a:schemeClr val="accent1">
                  <a:satMod val="175000"/>
                  <a:alpha val="14000"/>
                </a:schemeClr>
              </a:glow>
            </a:effectLst>
          </c:spPr>
          <c:marker>
            <c:symbol val="none"/>
          </c:marker>
          <c:cat>
            <c:numRef>
              <c:f>Sheet1!$F$5:$F$29</c:f>
              <c:numCache>
                <c:formatCode>h:mm</c:formatCode>
                <c:ptCount val="25"/>
                <c:pt idx="0" formatCode="General">
                  <c:v>7</c:v>
                </c:pt>
                <c:pt idx="1">
                  <c:v>0.31250000000000022</c:v>
                </c:pt>
                <c:pt idx="2" formatCode="General">
                  <c:v>8</c:v>
                </c:pt>
                <c:pt idx="3">
                  <c:v>0.35416666666666696</c:v>
                </c:pt>
                <c:pt idx="4" formatCode="General">
                  <c:v>9</c:v>
                </c:pt>
                <c:pt idx="5">
                  <c:v>0.39583333333333331</c:v>
                </c:pt>
                <c:pt idx="6" formatCode="General">
                  <c:v>10</c:v>
                </c:pt>
                <c:pt idx="7">
                  <c:v>0.43750000000000022</c:v>
                </c:pt>
                <c:pt idx="8" formatCode="General">
                  <c:v>11</c:v>
                </c:pt>
                <c:pt idx="9">
                  <c:v>0.47916666666666696</c:v>
                </c:pt>
                <c:pt idx="10" formatCode="General">
                  <c:v>12</c:v>
                </c:pt>
                <c:pt idx="11">
                  <c:v>0.5208333333333337</c:v>
                </c:pt>
                <c:pt idx="12" formatCode="General">
                  <c:v>13</c:v>
                </c:pt>
                <c:pt idx="13">
                  <c:v>0.5625</c:v>
                </c:pt>
                <c:pt idx="14" formatCode="General">
                  <c:v>14</c:v>
                </c:pt>
                <c:pt idx="15">
                  <c:v>0.60416666666666652</c:v>
                </c:pt>
                <c:pt idx="16" formatCode="General">
                  <c:v>15</c:v>
                </c:pt>
                <c:pt idx="17">
                  <c:v>0.64583333333333404</c:v>
                </c:pt>
                <c:pt idx="18" formatCode="General">
                  <c:v>16</c:v>
                </c:pt>
                <c:pt idx="19">
                  <c:v>0.6875</c:v>
                </c:pt>
                <c:pt idx="20" formatCode="General">
                  <c:v>17</c:v>
                </c:pt>
                <c:pt idx="21">
                  <c:v>0.72916666666666652</c:v>
                </c:pt>
                <c:pt idx="22" formatCode="General">
                  <c:v>18</c:v>
                </c:pt>
                <c:pt idx="23">
                  <c:v>0.77083333333333404</c:v>
                </c:pt>
                <c:pt idx="24" formatCode="General">
                  <c:v>19</c:v>
                </c:pt>
              </c:numCache>
            </c:numRef>
          </c:cat>
          <c:val>
            <c:numRef>
              <c:f>Sheet1!$G$5:$G$29</c:f>
              <c:numCache>
                <c:formatCode>General</c:formatCode>
                <c:ptCount val="25"/>
                <c:pt idx="0">
                  <c:v>0.21200000000000011</c:v>
                </c:pt>
                <c:pt idx="1">
                  <c:v>0.39900000000000035</c:v>
                </c:pt>
                <c:pt idx="2">
                  <c:v>0.75200000000000045</c:v>
                </c:pt>
                <c:pt idx="3">
                  <c:v>1.036999999999999</c:v>
                </c:pt>
                <c:pt idx="4">
                  <c:v>1.4279999999999982</c:v>
                </c:pt>
                <c:pt idx="5">
                  <c:v>1.841</c:v>
                </c:pt>
                <c:pt idx="6">
                  <c:v>2.13</c:v>
                </c:pt>
                <c:pt idx="7">
                  <c:v>2.42</c:v>
                </c:pt>
                <c:pt idx="8">
                  <c:v>2.74</c:v>
                </c:pt>
                <c:pt idx="9">
                  <c:v>3.11</c:v>
                </c:pt>
                <c:pt idx="10">
                  <c:v>3.2800000000000002</c:v>
                </c:pt>
                <c:pt idx="11">
                  <c:v>3.32</c:v>
                </c:pt>
                <c:pt idx="12">
                  <c:v>3.36</c:v>
                </c:pt>
                <c:pt idx="13">
                  <c:v>3.24</c:v>
                </c:pt>
                <c:pt idx="14">
                  <c:v>3.19</c:v>
                </c:pt>
                <c:pt idx="15">
                  <c:v>2.9499999999999997</c:v>
                </c:pt>
                <c:pt idx="16">
                  <c:v>2.73</c:v>
                </c:pt>
                <c:pt idx="17">
                  <c:v>2.19</c:v>
                </c:pt>
                <c:pt idx="18">
                  <c:v>1.84</c:v>
                </c:pt>
                <c:pt idx="19">
                  <c:v>1.36</c:v>
                </c:pt>
                <c:pt idx="20">
                  <c:v>0.85600000000000043</c:v>
                </c:pt>
                <c:pt idx="21">
                  <c:v>0.39000000000000024</c:v>
                </c:pt>
                <c:pt idx="22">
                  <c:v>0.32300000000000023</c:v>
                </c:pt>
                <c:pt idx="23">
                  <c:v>0.127</c:v>
                </c:pt>
                <c:pt idx="24">
                  <c:v>6.1000000000000013E-2</c:v>
                </c:pt>
              </c:numCache>
            </c:numRef>
          </c:val>
        </c:ser>
        <c:ser>
          <c:idx val="1"/>
          <c:order val="1"/>
          <c:tx>
            <c:strRef>
              <c:f>Sheet1!$H$4</c:f>
              <c:strCache>
                <c:ptCount val="1"/>
                <c:pt idx="0">
                  <c:v>UVČA (Power mW/cm²)</c:v>
                </c:pt>
              </c:strCache>
            </c:strRef>
          </c:tx>
          <c:spPr>
            <a:ln w="22225" cap="rnd">
              <a:solidFill>
                <a:schemeClr val="accent2"/>
              </a:solidFill>
            </a:ln>
            <a:effectLst>
              <a:glow rad="139700">
                <a:schemeClr val="accent2">
                  <a:satMod val="175000"/>
                  <a:alpha val="14000"/>
                </a:schemeClr>
              </a:glow>
            </a:effectLst>
          </c:spPr>
          <c:marker>
            <c:symbol val="none"/>
          </c:marker>
          <c:cat>
            <c:numRef>
              <c:f>Sheet1!$F$5:$F$29</c:f>
              <c:numCache>
                <c:formatCode>h:mm</c:formatCode>
                <c:ptCount val="25"/>
                <c:pt idx="0" formatCode="General">
                  <c:v>7</c:v>
                </c:pt>
                <c:pt idx="1">
                  <c:v>0.31250000000000022</c:v>
                </c:pt>
                <c:pt idx="2" formatCode="General">
                  <c:v>8</c:v>
                </c:pt>
                <c:pt idx="3">
                  <c:v>0.35416666666666696</c:v>
                </c:pt>
                <c:pt idx="4" formatCode="General">
                  <c:v>9</c:v>
                </c:pt>
                <c:pt idx="5">
                  <c:v>0.39583333333333331</c:v>
                </c:pt>
                <c:pt idx="6" formatCode="General">
                  <c:v>10</c:v>
                </c:pt>
                <c:pt idx="7">
                  <c:v>0.43750000000000022</c:v>
                </c:pt>
                <c:pt idx="8" formatCode="General">
                  <c:v>11</c:v>
                </c:pt>
                <c:pt idx="9">
                  <c:v>0.47916666666666696</c:v>
                </c:pt>
                <c:pt idx="10" formatCode="General">
                  <c:v>12</c:v>
                </c:pt>
                <c:pt idx="11">
                  <c:v>0.5208333333333337</c:v>
                </c:pt>
                <c:pt idx="12" formatCode="General">
                  <c:v>13</c:v>
                </c:pt>
                <c:pt idx="13">
                  <c:v>0.5625</c:v>
                </c:pt>
                <c:pt idx="14" formatCode="General">
                  <c:v>14</c:v>
                </c:pt>
                <c:pt idx="15">
                  <c:v>0.60416666666666652</c:v>
                </c:pt>
                <c:pt idx="16" formatCode="General">
                  <c:v>15</c:v>
                </c:pt>
                <c:pt idx="17">
                  <c:v>0.64583333333333404</c:v>
                </c:pt>
                <c:pt idx="18" formatCode="General">
                  <c:v>16</c:v>
                </c:pt>
                <c:pt idx="19">
                  <c:v>0.6875</c:v>
                </c:pt>
                <c:pt idx="20" formatCode="General">
                  <c:v>17</c:v>
                </c:pt>
                <c:pt idx="21">
                  <c:v>0.72916666666666652</c:v>
                </c:pt>
                <c:pt idx="22" formatCode="General">
                  <c:v>18</c:v>
                </c:pt>
                <c:pt idx="23">
                  <c:v>0.77083333333333404</c:v>
                </c:pt>
                <c:pt idx="24" formatCode="General">
                  <c:v>19</c:v>
                </c:pt>
              </c:numCache>
            </c:numRef>
          </c:cat>
          <c:val>
            <c:numRef>
              <c:f>Sheet1!$H$5:$H$29</c:f>
              <c:numCache>
                <c:formatCode>General</c:formatCode>
                <c:ptCount val="25"/>
                <c:pt idx="0">
                  <c:v>0.10500000000000002</c:v>
                </c:pt>
                <c:pt idx="1">
                  <c:v>1.1900000000000008</c:v>
                </c:pt>
                <c:pt idx="2">
                  <c:v>0.3530000000000002</c:v>
                </c:pt>
                <c:pt idx="3">
                  <c:v>0.53500000000000003</c:v>
                </c:pt>
                <c:pt idx="4">
                  <c:v>0.94499999999999995</c:v>
                </c:pt>
                <c:pt idx="5">
                  <c:v>1.052999999999999</c:v>
                </c:pt>
                <c:pt idx="6">
                  <c:v>2.02</c:v>
                </c:pt>
                <c:pt idx="7">
                  <c:v>2.34</c:v>
                </c:pt>
                <c:pt idx="8">
                  <c:v>2.67</c:v>
                </c:pt>
                <c:pt idx="9">
                  <c:v>2.8099999999999987</c:v>
                </c:pt>
                <c:pt idx="10">
                  <c:v>3.01</c:v>
                </c:pt>
                <c:pt idx="11">
                  <c:v>3.23</c:v>
                </c:pt>
                <c:pt idx="12">
                  <c:v>3.34</c:v>
                </c:pt>
                <c:pt idx="13">
                  <c:v>3.12</c:v>
                </c:pt>
                <c:pt idx="14">
                  <c:v>3.1</c:v>
                </c:pt>
                <c:pt idx="15">
                  <c:v>2.98</c:v>
                </c:pt>
                <c:pt idx="16">
                  <c:v>2.8299999999999987</c:v>
                </c:pt>
                <c:pt idx="17">
                  <c:v>2.54</c:v>
                </c:pt>
                <c:pt idx="18">
                  <c:v>2.1800000000000002</c:v>
                </c:pt>
                <c:pt idx="19">
                  <c:v>1.84</c:v>
                </c:pt>
                <c:pt idx="20">
                  <c:v>1.087</c:v>
                </c:pt>
                <c:pt idx="21">
                  <c:v>0.73000000000000043</c:v>
                </c:pt>
                <c:pt idx="22">
                  <c:v>0.39200000000000035</c:v>
                </c:pt>
                <c:pt idx="23">
                  <c:v>0.1480000000000001</c:v>
                </c:pt>
                <c:pt idx="24">
                  <c:v>9.6000000000000002E-2</c:v>
                </c:pt>
              </c:numCache>
            </c:numRef>
          </c:val>
        </c:ser>
        <c:marker val="1"/>
        <c:axId val="131719552"/>
        <c:axId val="131721088"/>
      </c:lineChart>
      <c:catAx>
        <c:axId val="131719552"/>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31721088"/>
        <c:crosses val="autoZero"/>
        <c:auto val="1"/>
        <c:lblAlgn val="ctr"/>
        <c:lblOffset val="100"/>
      </c:catAx>
      <c:valAx>
        <c:axId val="131721088"/>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317195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Sheet1!$G$32:$G$33</c:f>
              <c:strCache>
                <c:ptCount val="2"/>
                <c:pt idx="0">
                  <c:v>T GO (temperature°C)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Sheet1!$F$34:$F$55</c:f>
              <c:numCache>
                <c:formatCode>h:mm</c:formatCode>
                <c:ptCount val="22"/>
                <c:pt idx="0" formatCode="General">
                  <c:v>7</c:v>
                </c:pt>
                <c:pt idx="1">
                  <c:v>0.31250000000000022</c:v>
                </c:pt>
                <c:pt idx="2" formatCode="General">
                  <c:v>8</c:v>
                </c:pt>
                <c:pt idx="3">
                  <c:v>0.35416666666666696</c:v>
                </c:pt>
                <c:pt idx="4" formatCode="General">
                  <c:v>9</c:v>
                </c:pt>
                <c:pt idx="5">
                  <c:v>0.39583333333333331</c:v>
                </c:pt>
                <c:pt idx="6" formatCode="General">
                  <c:v>10</c:v>
                </c:pt>
                <c:pt idx="7">
                  <c:v>0.43750000000000022</c:v>
                </c:pt>
                <c:pt idx="8" formatCode="General">
                  <c:v>11</c:v>
                </c:pt>
                <c:pt idx="9">
                  <c:v>0.47916666666666696</c:v>
                </c:pt>
                <c:pt idx="10" formatCode="General">
                  <c:v>12</c:v>
                </c:pt>
                <c:pt idx="11">
                  <c:v>0.5208333333333337</c:v>
                </c:pt>
                <c:pt idx="12" formatCode="General">
                  <c:v>13</c:v>
                </c:pt>
                <c:pt idx="13">
                  <c:v>0.5625</c:v>
                </c:pt>
                <c:pt idx="14" formatCode="General">
                  <c:v>14</c:v>
                </c:pt>
                <c:pt idx="15">
                  <c:v>0.60416666666666652</c:v>
                </c:pt>
                <c:pt idx="16" formatCode="General">
                  <c:v>15</c:v>
                </c:pt>
                <c:pt idx="17">
                  <c:v>0.64583333333333404</c:v>
                </c:pt>
                <c:pt idx="18" formatCode="General">
                  <c:v>16</c:v>
                </c:pt>
                <c:pt idx="19">
                  <c:v>0.6875</c:v>
                </c:pt>
                <c:pt idx="20" formatCode="General">
                  <c:v>17</c:v>
                </c:pt>
                <c:pt idx="21">
                  <c:v>0.72916666666666652</c:v>
                </c:pt>
              </c:numCache>
            </c:numRef>
          </c:cat>
          <c:val>
            <c:numRef>
              <c:f>Sheet1!$G$34:$G$55</c:f>
              <c:numCache>
                <c:formatCode>General</c:formatCode>
                <c:ptCount val="22"/>
                <c:pt idx="0">
                  <c:v>18.100000000000001</c:v>
                </c:pt>
                <c:pt idx="1">
                  <c:v>18.600000000000001</c:v>
                </c:pt>
                <c:pt idx="2">
                  <c:v>18.899999999999999</c:v>
                </c:pt>
                <c:pt idx="3">
                  <c:v>19.7</c:v>
                </c:pt>
                <c:pt idx="4">
                  <c:v>23.4</c:v>
                </c:pt>
                <c:pt idx="5">
                  <c:v>24.7</c:v>
                </c:pt>
                <c:pt idx="6">
                  <c:v>25.9</c:v>
                </c:pt>
                <c:pt idx="7">
                  <c:v>26.9</c:v>
                </c:pt>
                <c:pt idx="8">
                  <c:v>28.4</c:v>
                </c:pt>
                <c:pt idx="9">
                  <c:v>29.5</c:v>
                </c:pt>
                <c:pt idx="10">
                  <c:v>30.3</c:v>
                </c:pt>
                <c:pt idx="11">
                  <c:v>31.9</c:v>
                </c:pt>
                <c:pt idx="12">
                  <c:v>32.5</c:v>
                </c:pt>
                <c:pt idx="13">
                  <c:v>32.9</c:v>
                </c:pt>
                <c:pt idx="14">
                  <c:v>33.6</c:v>
                </c:pt>
                <c:pt idx="15">
                  <c:v>33.800000000000004</c:v>
                </c:pt>
                <c:pt idx="16">
                  <c:v>32.4</c:v>
                </c:pt>
                <c:pt idx="17">
                  <c:v>32.1</c:v>
                </c:pt>
                <c:pt idx="18">
                  <c:v>31.8</c:v>
                </c:pt>
                <c:pt idx="19">
                  <c:v>31.1</c:v>
                </c:pt>
                <c:pt idx="20">
                  <c:v>29.8</c:v>
                </c:pt>
                <c:pt idx="21">
                  <c:v>29.6</c:v>
                </c:pt>
              </c:numCache>
            </c:numRef>
          </c:val>
        </c:ser>
        <c:ser>
          <c:idx val="1"/>
          <c:order val="1"/>
          <c:tx>
            <c:strRef>
              <c:f>Sheet1!$H$32:$H$33</c:f>
              <c:strCache>
                <c:ptCount val="2"/>
                <c:pt idx="0">
                  <c:v>T ČA</c:v>
                </c:pt>
                <c:pt idx="1">
                  <c:v>(temperature°C)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Sheet1!$F$34:$F$55</c:f>
              <c:numCache>
                <c:formatCode>h:mm</c:formatCode>
                <c:ptCount val="22"/>
                <c:pt idx="0" formatCode="General">
                  <c:v>7</c:v>
                </c:pt>
                <c:pt idx="1">
                  <c:v>0.31250000000000022</c:v>
                </c:pt>
                <c:pt idx="2" formatCode="General">
                  <c:v>8</c:v>
                </c:pt>
                <c:pt idx="3">
                  <c:v>0.35416666666666696</c:v>
                </c:pt>
                <c:pt idx="4" formatCode="General">
                  <c:v>9</c:v>
                </c:pt>
                <c:pt idx="5">
                  <c:v>0.39583333333333331</c:v>
                </c:pt>
                <c:pt idx="6" formatCode="General">
                  <c:v>10</c:v>
                </c:pt>
                <c:pt idx="7">
                  <c:v>0.43750000000000022</c:v>
                </c:pt>
                <c:pt idx="8" formatCode="General">
                  <c:v>11</c:v>
                </c:pt>
                <c:pt idx="9">
                  <c:v>0.47916666666666696</c:v>
                </c:pt>
                <c:pt idx="10" formatCode="General">
                  <c:v>12</c:v>
                </c:pt>
                <c:pt idx="11">
                  <c:v>0.5208333333333337</c:v>
                </c:pt>
                <c:pt idx="12" formatCode="General">
                  <c:v>13</c:v>
                </c:pt>
                <c:pt idx="13">
                  <c:v>0.5625</c:v>
                </c:pt>
                <c:pt idx="14" formatCode="General">
                  <c:v>14</c:v>
                </c:pt>
                <c:pt idx="15">
                  <c:v>0.60416666666666652</c:v>
                </c:pt>
                <c:pt idx="16" formatCode="General">
                  <c:v>15</c:v>
                </c:pt>
                <c:pt idx="17">
                  <c:v>0.64583333333333404</c:v>
                </c:pt>
                <c:pt idx="18" formatCode="General">
                  <c:v>16</c:v>
                </c:pt>
                <c:pt idx="19">
                  <c:v>0.6875</c:v>
                </c:pt>
                <c:pt idx="20" formatCode="General">
                  <c:v>17</c:v>
                </c:pt>
                <c:pt idx="21">
                  <c:v>0.72916666666666652</c:v>
                </c:pt>
              </c:numCache>
            </c:numRef>
          </c:cat>
          <c:val>
            <c:numRef>
              <c:f>Sheet1!$H$34:$H$55</c:f>
              <c:numCache>
                <c:formatCode>General</c:formatCode>
                <c:ptCount val="22"/>
                <c:pt idx="0">
                  <c:v>17.100000000000001</c:v>
                </c:pt>
                <c:pt idx="1">
                  <c:v>17.399999999999999</c:v>
                </c:pt>
                <c:pt idx="2">
                  <c:v>17.600000000000001</c:v>
                </c:pt>
                <c:pt idx="3">
                  <c:v>18.3</c:v>
                </c:pt>
                <c:pt idx="4">
                  <c:v>19.600000000000001</c:v>
                </c:pt>
                <c:pt idx="5">
                  <c:v>20.9</c:v>
                </c:pt>
                <c:pt idx="6">
                  <c:v>21.4</c:v>
                </c:pt>
                <c:pt idx="7">
                  <c:v>22.5</c:v>
                </c:pt>
                <c:pt idx="8">
                  <c:v>23.9</c:v>
                </c:pt>
                <c:pt idx="9">
                  <c:v>24.3</c:v>
                </c:pt>
                <c:pt idx="10">
                  <c:v>24.4</c:v>
                </c:pt>
                <c:pt idx="11">
                  <c:v>25.1</c:v>
                </c:pt>
                <c:pt idx="12">
                  <c:v>25.3</c:v>
                </c:pt>
                <c:pt idx="13">
                  <c:v>27.3</c:v>
                </c:pt>
                <c:pt idx="14">
                  <c:v>26.8</c:v>
                </c:pt>
                <c:pt idx="15">
                  <c:v>25.6</c:v>
                </c:pt>
                <c:pt idx="16">
                  <c:v>25.3</c:v>
                </c:pt>
                <c:pt idx="17">
                  <c:v>24.8</c:v>
                </c:pt>
                <c:pt idx="18">
                  <c:v>24.6</c:v>
                </c:pt>
                <c:pt idx="19">
                  <c:v>24.4</c:v>
                </c:pt>
                <c:pt idx="20">
                  <c:v>24.2</c:v>
                </c:pt>
                <c:pt idx="21">
                  <c:v>23.7</c:v>
                </c:pt>
              </c:numCache>
            </c:numRef>
          </c:val>
        </c:ser>
        <c:marker val="1"/>
        <c:axId val="131847680"/>
        <c:axId val="131849600"/>
      </c:lineChart>
      <c:catAx>
        <c:axId val="131847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crossAx val="131849600"/>
        <c:crosses val="autoZero"/>
        <c:auto val="1"/>
        <c:lblAlgn val="ctr"/>
        <c:lblOffset val="100"/>
      </c:catAx>
      <c:valAx>
        <c:axId val="131849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1847680"/>
        <c:crosses val="autoZero"/>
        <c:crossBetween val="between"/>
      </c:valAx>
      <c:spPr>
        <a:noFill/>
        <a:ln>
          <a:noFill/>
        </a:ln>
        <a:effectLst/>
      </c:spPr>
    </c:plotArea>
    <c:legend>
      <c:legendPos val="b"/>
      <c:layout>
        <c:manualLayout>
          <c:xMode val="edge"/>
          <c:yMode val="edge"/>
          <c:x val="0.13854229759741596"/>
          <c:y val="1.1557669874599058E-2"/>
          <c:w val="0.75646441031679146"/>
          <c:h val="9.4923811606882527E-2"/>
        </c:manualLayout>
      </c:layout>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CE32-5D2D-4E0F-84D5-C18F1108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Značaj merenja UV zračenja pri radu na otvorenom</vt:lpstr>
    </vt:vector>
  </TitlesOfParts>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Značaj merenja UV zračenja pri radu na otvorenom</dc:title>
  <dc:creator>PC1</dc:creator>
  <cp:lastModifiedBy>Pedja</cp:lastModifiedBy>
  <cp:revision>4</cp:revision>
  <dcterms:created xsi:type="dcterms:W3CDTF">2017-10-16T06:36:00Z</dcterms:created>
  <dcterms:modified xsi:type="dcterms:W3CDTF">2017-10-16T09:41:00Z</dcterms:modified>
</cp:coreProperties>
</file>