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51" w:rsidRPr="00784926" w:rsidRDefault="00701051" w:rsidP="006F6697">
      <w:pPr>
        <w:spacing w:after="0" w:line="240" w:lineRule="auto"/>
        <w:jc w:val="center"/>
        <w:rPr>
          <w:rFonts w:ascii="Times New Roman" w:hAnsi="Times New Roman" w:cs="Times New Roman"/>
          <w:b/>
          <w:sz w:val="28"/>
          <w:szCs w:val="28"/>
        </w:rPr>
      </w:pPr>
      <w:r w:rsidRPr="00701051">
        <w:rPr>
          <w:rFonts w:ascii="Times New Roman" w:hAnsi="Times New Roman" w:cs="Times New Roman"/>
          <w:b/>
          <w:sz w:val="28"/>
          <w:szCs w:val="28"/>
        </w:rPr>
        <w:t xml:space="preserve">PREVENTIVE TESTING OF ELECTRICAL INSTALLATIONS AND PROTECTIVE DEVICES OF DIFFERENTIAL </w:t>
      </w:r>
      <w:r>
        <w:rPr>
          <w:rFonts w:ascii="Times New Roman" w:hAnsi="Times New Roman" w:cs="Times New Roman"/>
          <w:b/>
          <w:sz w:val="28"/>
          <w:szCs w:val="28"/>
        </w:rPr>
        <w:t>CURRENTS</w:t>
      </w:r>
    </w:p>
    <w:p w:rsidR="00784926" w:rsidRPr="00784926" w:rsidRDefault="002C742F" w:rsidP="006F66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PhD</w:t>
      </w:r>
      <w:r w:rsidR="00784926" w:rsidRPr="00784926">
        <w:rPr>
          <w:rFonts w:ascii="Times New Roman" w:hAnsi="Times New Roman" w:cs="Times New Roman"/>
          <w:sz w:val="20"/>
          <w:szCs w:val="20"/>
        </w:rPr>
        <w:t xml:space="preserve"> Vidoje Milovanovic</w:t>
      </w:r>
    </w:p>
    <w:p w:rsidR="00784926" w:rsidRPr="00784926" w:rsidRDefault="002C742F" w:rsidP="006F66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Business-</w:t>
      </w:r>
      <w:r w:rsidR="00784926" w:rsidRPr="00784926">
        <w:rPr>
          <w:rFonts w:ascii="Times New Roman" w:hAnsi="Times New Roman" w:cs="Times New Roman"/>
          <w:sz w:val="20"/>
          <w:szCs w:val="20"/>
        </w:rPr>
        <w:t xml:space="preserve">Technical </w:t>
      </w:r>
      <w:r>
        <w:rPr>
          <w:rFonts w:ascii="Times New Roman" w:hAnsi="Times New Roman" w:cs="Times New Roman"/>
          <w:sz w:val="20"/>
          <w:szCs w:val="20"/>
        </w:rPr>
        <w:t>College</w:t>
      </w:r>
      <w:r w:rsidR="00784926" w:rsidRPr="00784926">
        <w:rPr>
          <w:rFonts w:ascii="Times New Roman" w:hAnsi="Times New Roman" w:cs="Times New Roman"/>
          <w:sz w:val="20"/>
          <w:szCs w:val="20"/>
        </w:rPr>
        <w:t>, Uzice</w:t>
      </w:r>
    </w:p>
    <w:p w:rsidR="006F6697" w:rsidRDefault="006F6697" w:rsidP="00DB19A6">
      <w:pPr>
        <w:jc w:val="both"/>
        <w:rPr>
          <w:rFonts w:ascii="Times New Roman" w:hAnsi="Times New Roman" w:cs="Times New Roman"/>
          <w:b/>
          <w:i/>
          <w:sz w:val="18"/>
          <w:szCs w:val="18"/>
        </w:rPr>
      </w:pPr>
    </w:p>
    <w:p w:rsidR="00DB19A6" w:rsidRDefault="002C742F" w:rsidP="00DB19A6">
      <w:pPr>
        <w:jc w:val="both"/>
        <w:rPr>
          <w:rFonts w:ascii="Times New Roman" w:hAnsi="Times New Roman" w:cs="Times New Roman"/>
          <w:i/>
          <w:sz w:val="18"/>
          <w:szCs w:val="18"/>
        </w:rPr>
      </w:pPr>
      <w:r w:rsidRPr="002C742F">
        <w:rPr>
          <w:rFonts w:ascii="Times New Roman" w:hAnsi="Times New Roman" w:cs="Times New Roman"/>
          <w:b/>
          <w:i/>
          <w:sz w:val="18"/>
          <w:szCs w:val="18"/>
        </w:rPr>
        <w:t>Abstract</w:t>
      </w:r>
      <w:r w:rsidR="00784926" w:rsidRPr="002C742F">
        <w:rPr>
          <w:rFonts w:ascii="Times New Roman" w:hAnsi="Times New Roman" w:cs="Times New Roman"/>
          <w:b/>
          <w:i/>
          <w:sz w:val="18"/>
          <w:szCs w:val="18"/>
        </w:rPr>
        <w:t>:</w:t>
      </w:r>
      <w:r w:rsidR="00784926" w:rsidRPr="002C742F">
        <w:rPr>
          <w:rFonts w:ascii="Times New Roman" w:hAnsi="Times New Roman" w:cs="Times New Roman"/>
          <w:i/>
          <w:sz w:val="18"/>
          <w:szCs w:val="18"/>
        </w:rPr>
        <w:t xml:space="preserve"> This paper presents the tests of the correctness of electrical installations and differential current protection devices using the Eurotest 61557 instrument. Measurements of the expected contact voltage, time, current and disconnection current and impedance loops are shown. The obtained results of the measurement show that the tested electrical installation in </w:t>
      </w:r>
      <w:r w:rsidRPr="002C742F">
        <w:rPr>
          <w:rFonts w:ascii="Times New Roman" w:hAnsi="Times New Roman" w:cs="Times New Roman"/>
          <w:i/>
          <w:sz w:val="18"/>
          <w:szCs w:val="18"/>
        </w:rPr>
        <w:t>Business-Technical College</w:t>
      </w:r>
      <w:r w:rsidR="00784926" w:rsidRPr="002C742F">
        <w:rPr>
          <w:rFonts w:ascii="Times New Roman" w:hAnsi="Times New Roman" w:cs="Times New Roman"/>
          <w:i/>
          <w:sz w:val="18"/>
          <w:szCs w:val="18"/>
        </w:rPr>
        <w:t xml:space="preserve"> in Uzice is correct and safe to use.</w:t>
      </w:r>
    </w:p>
    <w:p w:rsidR="00784926" w:rsidRDefault="00784926" w:rsidP="00DB19A6">
      <w:pPr>
        <w:jc w:val="both"/>
        <w:rPr>
          <w:rFonts w:ascii="Times New Roman" w:hAnsi="Times New Roman" w:cs="Times New Roman"/>
          <w:sz w:val="20"/>
          <w:szCs w:val="20"/>
        </w:rPr>
      </w:pPr>
      <w:r w:rsidRPr="002C742F">
        <w:rPr>
          <w:rFonts w:ascii="Times New Roman" w:hAnsi="Times New Roman" w:cs="Times New Roman"/>
          <w:b/>
          <w:i/>
          <w:sz w:val="18"/>
          <w:szCs w:val="18"/>
        </w:rPr>
        <w:t>Key words:</w:t>
      </w:r>
      <w:r w:rsidRPr="002C742F">
        <w:rPr>
          <w:rFonts w:ascii="Times New Roman" w:hAnsi="Times New Roman" w:cs="Times New Roman"/>
          <w:i/>
          <w:sz w:val="18"/>
          <w:szCs w:val="18"/>
        </w:rPr>
        <w:t xml:space="preserve"> Electrical installations, contact voltage, </w:t>
      </w:r>
      <w:r w:rsidR="00097C5C" w:rsidRPr="002C742F">
        <w:rPr>
          <w:rFonts w:ascii="Times New Roman" w:hAnsi="Times New Roman" w:cs="Times New Roman"/>
          <w:i/>
          <w:sz w:val="18"/>
          <w:szCs w:val="18"/>
        </w:rPr>
        <w:t>exclusion</w:t>
      </w:r>
      <w:r w:rsidRPr="002C742F">
        <w:rPr>
          <w:rFonts w:ascii="Times New Roman" w:hAnsi="Times New Roman" w:cs="Times New Roman"/>
          <w:i/>
          <w:sz w:val="18"/>
          <w:szCs w:val="18"/>
        </w:rPr>
        <w:t xml:space="preserve"> time, exclusion current, loop impedance, measurement</w:t>
      </w:r>
      <w:r w:rsidRPr="00784926">
        <w:rPr>
          <w:rFonts w:ascii="Times New Roman" w:hAnsi="Times New Roman" w:cs="Times New Roman"/>
          <w:sz w:val="20"/>
          <w:szCs w:val="20"/>
        </w:rPr>
        <w:t>.</w:t>
      </w:r>
    </w:p>
    <w:p w:rsidR="006F6697" w:rsidRPr="00784926" w:rsidRDefault="006F6697" w:rsidP="00DB19A6">
      <w:pPr>
        <w:jc w:val="both"/>
        <w:rPr>
          <w:rFonts w:ascii="Times New Roman" w:hAnsi="Times New Roman" w:cs="Times New Roman"/>
          <w:sz w:val="20"/>
          <w:szCs w:val="20"/>
        </w:rPr>
      </w:pPr>
    </w:p>
    <w:p w:rsidR="00434C5C" w:rsidRPr="002A0031" w:rsidRDefault="00784926" w:rsidP="002A0031">
      <w:pPr>
        <w:pStyle w:val="ListParagraph"/>
        <w:numPr>
          <w:ilvl w:val="0"/>
          <w:numId w:val="2"/>
        </w:numPr>
        <w:rPr>
          <w:b/>
        </w:rPr>
      </w:pPr>
      <w:r w:rsidRPr="002A0031">
        <w:rPr>
          <w:b/>
        </w:rPr>
        <w:t xml:space="preserve">PROTECTIVE DEVICE OF DIFFERENTIAL </w:t>
      </w:r>
      <w:r w:rsidR="00434C5C" w:rsidRPr="002A0031">
        <w:rPr>
          <w:b/>
        </w:rPr>
        <w:t xml:space="preserve">CURRENTS </w:t>
      </w:r>
    </w:p>
    <w:p w:rsidR="002A0031" w:rsidRPr="002A0031" w:rsidRDefault="002A0031" w:rsidP="002A0031">
      <w:pPr>
        <w:pStyle w:val="ListParagraph"/>
        <w:rPr>
          <w:b/>
        </w:rPr>
      </w:pPr>
    </w:p>
    <w:p w:rsidR="00784926" w:rsidRDefault="002A0031" w:rsidP="002A0031">
      <w:pPr>
        <w:rPr>
          <w:rFonts w:ascii="Times New Roman" w:hAnsi="Times New Roman" w:cs="Times New Roman"/>
          <w:sz w:val="20"/>
          <w:szCs w:val="20"/>
        </w:rPr>
      </w:pPr>
      <w:r w:rsidRPr="002A0031">
        <w:rPr>
          <w:rFonts w:ascii="Times New Roman" w:hAnsi="Times New Roman" w:cs="Times New Roman"/>
          <w:sz w:val="20"/>
          <w:szCs w:val="20"/>
        </w:rPr>
        <w:t>The basic task of automatic power off is to when there is a fault on the insulation of electrical equipment</w:t>
      </w:r>
      <w:r>
        <w:rPr>
          <w:rFonts w:ascii="Times New Roman" w:hAnsi="Times New Roman" w:cs="Times New Roman"/>
          <w:sz w:val="20"/>
          <w:szCs w:val="20"/>
        </w:rPr>
        <w:t xml:space="preserve"> </w:t>
      </w:r>
      <w:r w:rsidRPr="002A0031">
        <w:rPr>
          <w:rFonts w:ascii="Times New Roman" w:hAnsi="Times New Roman" w:cs="Times New Roman"/>
          <w:sz w:val="20"/>
          <w:szCs w:val="20"/>
        </w:rPr>
        <w:t>prevent</w:t>
      </w:r>
      <w:r w:rsidR="008C08E7">
        <w:rPr>
          <w:rFonts w:ascii="Times New Roman" w:hAnsi="Times New Roman" w:cs="Times New Roman"/>
          <w:sz w:val="20"/>
          <w:szCs w:val="20"/>
        </w:rPr>
        <w:t xml:space="preserve"> </w:t>
      </w:r>
      <w:r w:rsidRPr="002A0031">
        <w:rPr>
          <w:rFonts w:ascii="Times New Roman" w:hAnsi="Times New Roman" w:cs="Times New Roman"/>
          <w:sz w:val="20"/>
          <w:szCs w:val="20"/>
        </w:rPr>
        <w:t>hurting people from the dangerous contact voltage that may occur on that occasion</w:t>
      </w:r>
      <w:r>
        <w:rPr>
          <w:rFonts w:ascii="Times New Roman" w:hAnsi="Times New Roman" w:cs="Times New Roman"/>
          <w:sz w:val="20"/>
          <w:szCs w:val="20"/>
        </w:rPr>
        <w:t xml:space="preserve">. </w:t>
      </w:r>
      <w:r w:rsidRPr="002A0031">
        <w:rPr>
          <w:rFonts w:ascii="Times New Roman" w:hAnsi="Times New Roman" w:cs="Times New Roman"/>
          <w:sz w:val="20"/>
          <w:szCs w:val="20"/>
        </w:rPr>
        <w:t>In order to have automatic shutdown, any equipment isolation failure should cause power disruption in a time that does not pose a risk to h</w:t>
      </w:r>
      <w:r w:rsidR="00503F1F" w:rsidRPr="00503F1F">
        <w:t xml:space="preserve"> </w:t>
      </w:r>
      <w:r w:rsidR="00503F1F" w:rsidRPr="00503F1F">
        <w:rPr>
          <w:rFonts w:ascii="Times New Roman" w:hAnsi="Times New Roman" w:cs="Times New Roman"/>
          <w:sz w:val="20"/>
          <w:szCs w:val="20"/>
        </w:rPr>
        <w:t>The differential current protection device is a protective element designed to protect live beings from electric shock. The principle of operation is based on the difference between the phase current going to the different receivers and the current returning through the neutral conductor. If this difference is greater than the disconnection current of the installed power protection device, the device will react and automatically turn off the power. The mentioned difference in current must flow to earth as a leak current (through isolation or capacitive coupling)</w:t>
      </w:r>
      <w:r w:rsidR="008C08E7">
        <w:rPr>
          <w:rFonts w:ascii="Times New Roman" w:hAnsi="Times New Roman" w:cs="Times New Roman"/>
          <w:sz w:val="20"/>
          <w:szCs w:val="20"/>
        </w:rPr>
        <w:t xml:space="preserve"> </w:t>
      </w:r>
      <w:r w:rsidRPr="002A0031">
        <w:rPr>
          <w:rFonts w:ascii="Times New Roman" w:hAnsi="Times New Roman" w:cs="Times New Roman"/>
          <w:sz w:val="20"/>
          <w:szCs w:val="20"/>
        </w:rPr>
        <w:t>umans</w:t>
      </w:r>
      <w:r w:rsidR="008C08E7">
        <w:rPr>
          <w:rFonts w:ascii="Times New Roman" w:hAnsi="Times New Roman" w:cs="Times New Roman"/>
          <w:sz w:val="20"/>
          <w:szCs w:val="20"/>
        </w:rPr>
        <w:t xml:space="preserve"> </w:t>
      </w:r>
      <w:r w:rsidR="00DB19A6" w:rsidRPr="00784926">
        <w:rPr>
          <w:rFonts w:ascii="Times New Roman" w:hAnsi="Times New Roman" w:cs="Times New Roman"/>
          <w:sz w:val="20"/>
          <w:szCs w:val="20"/>
        </w:rPr>
        <w:t>[</w:t>
      </w:r>
      <w:r w:rsidR="00DB19A6">
        <w:rPr>
          <w:rFonts w:ascii="Times New Roman" w:hAnsi="Times New Roman" w:cs="Times New Roman"/>
          <w:sz w:val="20"/>
          <w:szCs w:val="20"/>
        </w:rPr>
        <w:t>2</w:t>
      </w:r>
      <w:r w:rsidR="00DB19A6" w:rsidRPr="00784926">
        <w:rPr>
          <w:rFonts w:ascii="Times New Roman" w:hAnsi="Times New Roman" w:cs="Times New Roman"/>
          <w:sz w:val="20"/>
          <w:szCs w:val="20"/>
        </w:rPr>
        <w:t>]</w:t>
      </w:r>
      <w:r w:rsidRPr="002A0031">
        <w:rPr>
          <w:rFonts w:ascii="Times New Roman" w:hAnsi="Times New Roman" w:cs="Times New Roman"/>
          <w:sz w:val="20"/>
          <w:szCs w:val="20"/>
        </w:rPr>
        <w:t>.</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To ensure that the device differential current protection is efficient, it is necessary to:</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 the device is properly installed,</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 insulation is properly carried out,</w:t>
      </w:r>
    </w:p>
    <w:p w:rsid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 xml:space="preserve">- </w:t>
      </w:r>
      <w:r>
        <w:rPr>
          <w:rFonts w:ascii="Times New Roman" w:hAnsi="Times New Roman" w:cs="Times New Roman"/>
          <w:sz w:val="20"/>
          <w:szCs w:val="20"/>
        </w:rPr>
        <w:t>t</w:t>
      </w:r>
      <w:r w:rsidRPr="005F137C">
        <w:rPr>
          <w:rFonts w:ascii="Times New Roman" w:hAnsi="Times New Roman" w:cs="Times New Roman"/>
          <w:sz w:val="20"/>
          <w:szCs w:val="20"/>
        </w:rPr>
        <w:t>he ground resistance value is below the permissible value for the built-in device.</w:t>
      </w:r>
    </w:p>
    <w:p w:rsidR="00503F1F" w:rsidRPr="00784926" w:rsidRDefault="00503F1F" w:rsidP="002A0031">
      <w:pPr>
        <w:rPr>
          <w:rFonts w:ascii="Times New Roman" w:hAnsi="Times New Roman" w:cs="Times New Roman"/>
          <w:sz w:val="20"/>
          <w:szCs w:val="20"/>
        </w:rPr>
      </w:pPr>
    </w:p>
    <w:p w:rsidR="0053659A" w:rsidRPr="00784926" w:rsidRDefault="0053659A" w:rsidP="0053659A">
      <w:pPr>
        <w:jc w:val="center"/>
        <w:rPr>
          <w:rFonts w:ascii="Times New Roman" w:hAnsi="Times New Roman" w:cs="Times New Roman"/>
          <w:sz w:val="20"/>
          <w:szCs w:val="20"/>
        </w:rPr>
      </w:pPr>
      <w:r w:rsidRPr="0053659A">
        <w:rPr>
          <w:rFonts w:ascii="Times New Roman" w:hAnsi="Times New Roman" w:cs="Times New Roman"/>
          <w:noProof/>
          <w:sz w:val="20"/>
          <w:szCs w:val="20"/>
        </w:rPr>
        <w:drawing>
          <wp:inline distT="0" distB="0" distL="0" distR="0">
            <wp:extent cx="2797471" cy="1290918"/>
            <wp:effectExtent l="19050" t="0" r="2879"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00167" cy="1292162"/>
                    </a:xfrm>
                    <a:prstGeom prst="rect">
                      <a:avLst/>
                    </a:prstGeom>
                    <a:noFill/>
                    <a:ln w="9525">
                      <a:noFill/>
                      <a:miter lim="800000"/>
                      <a:headEnd/>
                      <a:tailEnd/>
                    </a:ln>
                  </pic:spPr>
                </pic:pic>
              </a:graphicData>
            </a:graphic>
          </wp:inline>
        </w:drawing>
      </w:r>
    </w:p>
    <w:p w:rsidR="005F137C" w:rsidRPr="005F137C" w:rsidRDefault="00784926" w:rsidP="005F137C">
      <w:pPr>
        <w:jc w:val="center"/>
        <w:rPr>
          <w:rFonts w:ascii="Times New Roman" w:hAnsi="Times New Roman" w:cs="Times New Roman"/>
          <w:i/>
          <w:sz w:val="20"/>
          <w:szCs w:val="20"/>
        </w:rPr>
      </w:pPr>
      <w:r w:rsidRPr="005F137C">
        <w:rPr>
          <w:rFonts w:ascii="Times New Roman" w:hAnsi="Times New Roman" w:cs="Times New Roman"/>
          <w:b/>
          <w:i/>
          <w:sz w:val="20"/>
          <w:szCs w:val="20"/>
        </w:rPr>
        <w:t>Figure 1.</w:t>
      </w:r>
      <w:r w:rsidRPr="005F137C">
        <w:rPr>
          <w:rFonts w:ascii="Times New Roman" w:hAnsi="Times New Roman" w:cs="Times New Roman"/>
          <w:i/>
          <w:sz w:val="20"/>
          <w:szCs w:val="20"/>
        </w:rPr>
        <w:t xml:space="preserve"> </w:t>
      </w:r>
      <w:r w:rsidR="005F137C" w:rsidRPr="005F137C">
        <w:rPr>
          <w:rFonts w:ascii="Times New Roman" w:hAnsi="Times New Roman" w:cs="Times New Roman"/>
          <w:i/>
          <w:sz w:val="20"/>
          <w:szCs w:val="20"/>
        </w:rPr>
        <w:t>Graphical representation of differential current protection device</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In Figure 1. the differential current protection device is shown graphically where:</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 L1, L2, L3, N input ports for connection to the supply network,</w:t>
      </w:r>
    </w:p>
    <w:p w:rsidR="005F137C" w:rsidRPr="005F137C" w:rsidRDefault="005F137C" w:rsidP="005F137C">
      <w:pPr>
        <w:rPr>
          <w:rFonts w:ascii="Times New Roman" w:hAnsi="Times New Roman" w:cs="Times New Roman"/>
          <w:sz w:val="20"/>
          <w:szCs w:val="20"/>
        </w:rPr>
      </w:pPr>
      <w:r w:rsidRPr="005F137C">
        <w:rPr>
          <w:rFonts w:ascii="Times New Roman" w:hAnsi="Times New Roman" w:cs="Times New Roman"/>
          <w:sz w:val="20"/>
          <w:szCs w:val="20"/>
        </w:rPr>
        <w:t>- L1 ', L2', L3 ', N' output connectors for connection to installations in the object.</w:t>
      </w:r>
    </w:p>
    <w:p w:rsidR="00784926" w:rsidRDefault="005F137C" w:rsidP="00784926">
      <w:pPr>
        <w:rPr>
          <w:rFonts w:ascii="Times New Roman" w:hAnsi="Times New Roman" w:cs="Times New Roman"/>
          <w:sz w:val="20"/>
          <w:szCs w:val="20"/>
        </w:rPr>
      </w:pPr>
      <w:r w:rsidRPr="005F137C">
        <w:rPr>
          <w:rFonts w:ascii="Times New Roman" w:hAnsi="Times New Roman" w:cs="Times New Roman"/>
          <w:sz w:val="20"/>
          <w:szCs w:val="20"/>
        </w:rPr>
        <w:lastRenderedPageBreak/>
        <w:t>According to Figure1. the equation can be written:</w:t>
      </w:r>
    </w:p>
    <w:p w:rsidR="0053659A" w:rsidRPr="00784926" w:rsidRDefault="0053659A" w:rsidP="0053659A">
      <w:pPr>
        <w:jc w:val="center"/>
        <w:rPr>
          <w:rFonts w:ascii="Times New Roman" w:hAnsi="Times New Roman" w:cs="Times New Roman"/>
          <w:sz w:val="20"/>
          <w:szCs w:val="20"/>
        </w:rPr>
      </w:pPr>
      <w:r w:rsidRPr="0053659A">
        <w:rPr>
          <w:rFonts w:ascii="Times New Roman" w:hAnsi="Times New Roman" w:cs="Times New Roman"/>
          <w:noProof/>
          <w:sz w:val="20"/>
          <w:szCs w:val="20"/>
        </w:rPr>
        <w:drawing>
          <wp:inline distT="0" distB="0" distL="0" distR="0">
            <wp:extent cx="1883040" cy="305123"/>
            <wp:effectExtent l="19050" t="0" r="291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891119" cy="306432"/>
                    </a:xfrm>
                    <a:prstGeom prst="rect">
                      <a:avLst/>
                    </a:prstGeom>
                    <a:noFill/>
                    <a:ln w="9525">
                      <a:noFill/>
                      <a:miter lim="800000"/>
                      <a:headEnd/>
                      <a:tailEnd/>
                    </a:ln>
                  </pic:spPr>
                </pic:pic>
              </a:graphicData>
            </a:graphic>
          </wp:inline>
        </w:drawing>
      </w:r>
    </w:p>
    <w:p w:rsidR="00784926" w:rsidRDefault="0029509F" w:rsidP="00784926">
      <w:pPr>
        <w:rPr>
          <w:rFonts w:ascii="Times New Roman" w:hAnsi="Times New Roman" w:cs="Times New Roman"/>
          <w:sz w:val="20"/>
          <w:szCs w:val="20"/>
        </w:rPr>
      </w:pPr>
      <w:r w:rsidRPr="0029509F">
        <w:rPr>
          <w:rFonts w:ascii="Times New Roman" w:hAnsi="Times New Roman" w:cs="Times New Roman"/>
          <w:sz w:val="20"/>
          <w:szCs w:val="20"/>
        </w:rPr>
        <w:t>This equation is valid for each type of connected receiver (single-phase, three-phase, symmetrical, asymmetric).</w:t>
      </w:r>
    </w:p>
    <w:p w:rsidR="00784926" w:rsidRPr="00784926" w:rsidRDefault="00346729" w:rsidP="00784926">
      <w:pPr>
        <w:rPr>
          <w:rFonts w:ascii="Times New Roman" w:hAnsi="Times New Roman" w:cs="Times New Roman"/>
          <w:sz w:val="20"/>
          <w:szCs w:val="20"/>
        </w:rPr>
      </w:pPr>
      <w:r w:rsidRPr="00346729">
        <w:rPr>
          <w:rFonts w:ascii="Times New Roman" w:hAnsi="Times New Roman" w:cs="Times New Roman"/>
          <w:sz w:val="20"/>
          <w:szCs w:val="20"/>
        </w:rPr>
        <w:t>The disconnection condition of the differential current protection device is</w:t>
      </w:r>
      <w:r w:rsidRPr="005F137C">
        <w:rPr>
          <w:rFonts w:ascii="Times New Roman" w:hAnsi="Times New Roman" w:cs="Times New Roman"/>
          <w:sz w:val="20"/>
          <w:szCs w:val="20"/>
        </w:rPr>
        <w:t>:</w:t>
      </w:r>
      <w:r w:rsidR="00784926" w:rsidRPr="00784926">
        <w:rPr>
          <w:rFonts w:ascii="Times New Roman" w:hAnsi="Times New Roman" w:cs="Times New Roman"/>
          <w:sz w:val="20"/>
          <w:szCs w:val="20"/>
        </w:rPr>
        <w:t> </w:t>
      </w:r>
    </w:p>
    <w:p w:rsidR="0053659A" w:rsidRPr="00784926" w:rsidRDefault="0053659A" w:rsidP="0053659A">
      <w:pPr>
        <w:jc w:val="center"/>
        <w:rPr>
          <w:rFonts w:ascii="Times New Roman" w:hAnsi="Times New Roman" w:cs="Times New Roman"/>
          <w:sz w:val="20"/>
          <w:szCs w:val="20"/>
        </w:rPr>
      </w:pPr>
      <w:r w:rsidRPr="0053659A">
        <w:rPr>
          <w:rFonts w:ascii="Times New Roman" w:hAnsi="Times New Roman" w:cs="Times New Roman"/>
          <w:noProof/>
          <w:sz w:val="20"/>
          <w:szCs w:val="20"/>
        </w:rPr>
        <w:drawing>
          <wp:inline distT="0" distB="0" distL="0" distR="0">
            <wp:extent cx="987635" cy="310808"/>
            <wp:effectExtent l="19050" t="0" r="2965" b="0"/>
            <wp:docPr id="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987451" cy="310750"/>
                    </a:xfrm>
                    <a:prstGeom prst="rect">
                      <a:avLst/>
                    </a:prstGeom>
                    <a:noFill/>
                    <a:ln w="9525">
                      <a:noFill/>
                      <a:miter lim="800000"/>
                      <a:headEnd/>
                      <a:tailEnd/>
                    </a:ln>
                  </pic:spPr>
                </pic:pic>
              </a:graphicData>
            </a:graphic>
          </wp:inline>
        </w:drawing>
      </w:r>
    </w:p>
    <w:p w:rsidR="00CF67B6" w:rsidRDefault="00CF67B6" w:rsidP="00784926">
      <w:pPr>
        <w:rPr>
          <w:rFonts w:ascii="Times New Roman" w:hAnsi="Times New Roman" w:cs="Times New Roman"/>
          <w:sz w:val="20"/>
          <w:szCs w:val="20"/>
        </w:rPr>
      </w:pPr>
      <w:r w:rsidRPr="00CF67B6">
        <w:rPr>
          <w:rFonts w:ascii="Times New Roman" w:hAnsi="Times New Roman" w:cs="Times New Roman"/>
          <w:sz w:val="20"/>
          <w:szCs w:val="20"/>
        </w:rPr>
        <w:t>Where</w:t>
      </w:r>
      <w:r>
        <w:rPr>
          <w:rFonts w:ascii="Times New Roman" w:hAnsi="Times New Roman" w:cs="Times New Roman"/>
          <w:sz w:val="20"/>
          <w:szCs w:val="20"/>
        </w:rPr>
        <w:t xml:space="preserve"> is</w:t>
      </w:r>
      <w:r w:rsidRPr="00CF67B6">
        <w:rPr>
          <w:rFonts w:ascii="Times New Roman" w:hAnsi="Times New Roman" w:cs="Times New Roman"/>
          <w:sz w:val="20"/>
          <w:szCs w:val="20"/>
        </w:rPr>
        <w:t xml:space="preserve">: </w:t>
      </w:r>
      <w:r w:rsidRPr="00CF67B6">
        <w:rPr>
          <w:rFonts w:ascii="Times New Roman" w:hAnsi="Times New Roman" w:cs="Times New Roman"/>
          <w:noProof/>
          <w:sz w:val="20"/>
          <w:szCs w:val="20"/>
        </w:rPr>
        <w:drawing>
          <wp:inline distT="0" distB="0" distL="0" distR="0">
            <wp:extent cx="197094" cy="192651"/>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97734" cy="193277"/>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sidRPr="00CF67B6">
        <w:rPr>
          <w:rFonts w:ascii="Times New Roman" w:hAnsi="Times New Roman" w:cs="Times New Roman"/>
          <w:sz w:val="20"/>
          <w:szCs w:val="20"/>
        </w:rPr>
        <w:t xml:space="preserve">the differential current equal to the sum of the current of the fault and the leak current, </w:t>
      </w:r>
      <w:r w:rsidR="00561AC7" w:rsidRPr="00561AC7">
        <w:rPr>
          <w:rFonts w:ascii="Times New Roman" w:hAnsi="Times New Roman" w:cs="Times New Roman"/>
          <w:noProof/>
          <w:sz w:val="20"/>
          <w:szCs w:val="20"/>
        </w:rPr>
        <w:drawing>
          <wp:inline distT="0" distB="0" distL="0" distR="0">
            <wp:extent cx="336835" cy="194799"/>
            <wp:effectExtent l="19050" t="0" r="606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36708" cy="194725"/>
                    </a:xfrm>
                    <a:prstGeom prst="rect">
                      <a:avLst/>
                    </a:prstGeom>
                    <a:noFill/>
                    <a:ln w="9525">
                      <a:noFill/>
                      <a:miter lim="800000"/>
                      <a:headEnd/>
                      <a:tailEnd/>
                    </a:ln>
                  </pic:spPr>
                </pic:pic>
              </a:graphicData>
            </a:graphic>
          </wp:inline>
        </w:drawing>
      </w:r>
      <w:r w:rsidR="00561AC7">
        <w:rPr>
          <w:rFonts w:ascii="Times New Roman" w:hAnsi="Times New Roman" w:cs="Times New Roman"/>
          <w:sz w:val="20"/>
          <w:szCs w:val="20"/>
        </w:rPr>
        <w:t xml:space="preserve"> </w:t>
      </w:r>
      <w:r w:rsidRPr="00CF67B6">
        <w:rPr>
          <w:rFonts w:ascii="Times New Roman" w:hAnsi="Times New Roman" w:cs="Times New Roman"/>
          <w:sz w:val="20"/>
          <w:szCs w:val="20"/>
        </w:rPr>
        <w:t>the current of the exclusion of the differential current device</w:t>
      </w:r>
      <w:r w:rsidR="00CE3D66">
        <w:rPr>
          <w:rFonts w:ascii="Times New Roman" w:hAnsi="Times New Roman" w:cs="Times New Roman"/>
          <w:sz w:val="20"/>
          <w:szCs w:val="20"/>
        </w:rPr>
        <w:t>.</w:t>
      </w:r>
    </w:p>
    <w:p w:rsidR="00CE3D66" w:rsidRDefault="00CE3D66" w:rsidP="00784926">
      <w:pPr>
        <w:rPr>
          <w:rFonts w:ascii="Times New Roman" w:hAnsi="Times New Roman" w:cs="Times New Roman"/>
          <w:sz w:val="20"/>
          <w:szCs w:val="20"/>
        </w:rPr>
      </w:pPr>
      <w:r w:rsidRPr="00CE3D66">
        <w:rPr>
          <w:rFonts w:ascii="Times New Roman" w:hAnsi="Times New Roman" w:cs="Times New Roman"/>
          <w:sz w:val="20"/>
          <w:szCs w:val="20"/>
        </w:rPr>
        <w:t>To ensure safe protection using a differential current protection device, the following parameters must be tested:</w:t>
      </w:r>
    </w:p>
    <w:p w:rsidR="00CE3D66" w:rsidRDefault="00CE3D66" w:rsidP="00784926">
      <w:pPr>
        <w:rPr>
          <w:rFonts w:ascii="Times New Roman" w:hAnsi="Times New Roman" w:cs="Times New Roman"/>
          <w:sz w:val="20"/>
          <w:szCs w:val="20"/>
        </w:rPr>
      </w:pPr>
      <w:r w:rsidRPr="00CE3D66">
        <w:rPr>
          <w:rFonts w:ascii="Times New Roman" w:hAnsi="Times New Roman" w:cs="Times New Roman"/>
          <w:sz w:val="20"/>
          <w:szCs w:val="20"/>
        </w:rPr>
        <w:t>1. Contact voltage U</w:t>
      </w:r>
      <w:r w:rsidRPr="00CE3D66">
        <w:rPr>
          <w:rFonts w:ascii="Times New Roman" w:hAnsi="Times New Roman" w:cs="Times New Roman"/>
          <w:sz w:val="20"/>
          <w:szCs w:val="20"/>
          <w:vertAlign w:val="subscript"/>
        </w:rPr>
        <w:t>C</w:t>
      </w:r>
      <w:r w:rsidRPr="00CE3D66">
        <w:rPr>
          <w:rFonts w:ascii="Times New Roman" w:hAnsi="Times New Roman" w:cs="Times New Roman"/>
          <w:sz w:val="20"/>
          <w:szCs w:val="20"/>
        </w:rPr>
        <w:t xml:space="preserve"> is the voltage that occurs under the conditions of breakdown on the available part of the drive and can come into contact with the human body. The maximum contact voltage value is called the permissible contact voltage and is usually 50 V, and in some cases only 25 V (hospitals , rooms with electronic equipment)</w:t>
      </w:r>
      <w:r w:rsidR="00DB19A6" w:rsidRPr="00DB19A6">
        <w:rPr>
          <w:rFonts w:ascii="Times New Roman" w:hAnsi="Times New Roman" w:cs="Times New Roman"/>
          <w:sz w:val="20"/>
          <w:szCs w:val="20"/>
        </w:rPr>
        <w:t xml:space="preserve"> </w:t>
      </w:r>
      <w:r w:rsidR="00DB19A6" w:rsidRPr="00784926">
        <w:rPr>
          <w:rFonts w:ascii="Times New Roman" w:hAnsi="Times New Roman" w:cs="Times New Roman"/>
          <w:sz w:val="20"/>
          <w:szCs w:val="20"/>
        </w:rPr>
        <w:t>[</w:t>
      </w:r>
      <w:r w:rsidR="00DB19A6">
        <w:rPr>
          <w:rFonts w:ascii="Times New Roman" w:hAnsi="Times New Roman" w:cs="Times New Roman"/>
          <w:sz w:val="20"/>
          <w:szCs w:val="20"/>
        </w:rPr>
        <w:t>2</w:t>
      </w:r>
      <w:r w:rsidR="00DB19A6" w:rsidRPr="00784926">
        <w:rPr>
          <w:rFonts w:ascii="Times New Roman" w:hAnsi="Times New Roman" w:cs="Times New Roman"/>
          <w:sz w:val="20"/>
          <w:szCs w:val="20"/>
        </w:rPr>
        <w:t>]</w:t>
      </w:r>
      <w:r w:rsidRPr="00CE3D66">
        <w:rPr>
          <w:rFonts w:ascii="Times New Roman" w:hAnsi="Times New Roman" w:cs="Times New Roman"/>
          <w:sz w:val="20"/>
          <w:szCs w:val="20"/>
        </w:rPr>
        <w:t>.</w:t>
      </w:r>
    </w:p>
    <w:p w:rsidR="00CE3D66" w:rsidRPr="00CE3D66" w:rsidRDefault="00CE3D66" w:rsidP="00CE3D66">
      <w:pPr>
        <w:rPr>
          <w:rFonts w:ascii="Times New Roman" w:hAnsi="Times New Roman" w:cs="Times New Roman"/>
          <w:sz w:val="20"/>
          <w:szCs w:val="20"/>
        </w:rPr>
      </w:pPr>
      <w:r w:rsidRPr="00CE3D66">
        <w:rPr>
          <w:rFonts w:ascii="Times New Roman" w:hAnsi="Times New Roman" w:cs="Times New Roman"/>
          <w:sz w:val="20"/>
          <w:szCs w:val="20"/>
        </w:rPr>
        <w:t>2. Time to turn off the t</w:t>
      </w:r>
      <w:r w:rsidRPr="00CE3D66">
        <w:rPr>
          <w:rFonts w:ascii="Times New Roman" w:hAnsi="Times New Roman" w:cs="Times New Roman"/>
          <w:sz w:val="20"/>
          <w:szCs w:val="20"/>
          <w:vertAlign w:val="subscript"/>
        </w:rPr>
        <w:t>Δ</w:t>
      </w:r>
      <w:r w:rsidRPr="00CE3D66">
        <w:rPr>
          <w:rFonts w:ascii="Times New Roman" w:hAnsi="Times New Roman" w:cs="Times New Roman"/>
          <w:sz w:val="20"/>
          <w:szCs w:val="20"/>
        </w:rPr>
        <w:t xml:space="preserve"> that the differential current device must disconnect the current circuit at nominal</w:t>
      </w:r>
    </w:p>
    <w:p w:rsidR="00CE3D66" w:rsidRPr="00CE3D66" w:rsidRDefault="00CE3D66" w:rsidP="00CE3D66">
      <w:pPr>
        <w:rPr>
          <w:rFonts w:ascii="Times New Roman" w:hAnsi="Times New Roman" w:cs="Times New Roman"/>
          <w:sz w:val="20"/>
          <w:szCs w:val="20"/>
        </w:rPr>
      </w:pPr>
      <w:r w:rsidRPr="00CE3D66">
        <w:rPr>
          <w:rFonts w:ascii="Times New Roman" w:hAnsi="Times New Roman" w:cs="Times New Roman"/>
          <w:sz w:val="20"/>
          <w:szCs w:val="20"/>
        </w:rPr>
        <w:t>differential current I</w:t>
      </w:r>
      <w:r w:rsidRPr="00CE3D66">
        <w:rPr>
          <w:rFonts w:ascii="Times New Roman" w:hAnsi="Times New Roman" w:cs="Times New Roman"/>
          <w:sz w:val="20"/>
          <w:szCs w:val="20"/>
          <w:vertAlign w:val="subscript"/>
        </w:rPr>
        <w:t>ΔM</w:t>
      </w:r>
      <w:r w:rsidRPr="00CE3D66">
        <w:rPr>
          <w:rFonts w:ascii="Times New Roman" w:hAnsi="Times New Roman" w:cs="Times New Roman"/>
          <w:sz w:val="20"/>
          <w:szCs w:val="20"/>
        </w:rPr>
        <w:t>.</w:t>
      </w:r>
    </w:p>
    <w:p w:rsidR="00CE3D66" w:rsidRPr="00784926" w:rsidRDefault="00CE3D66" w:rsidP="00CE3D66">
      <w:pPr>
        <w:rPr>
          <w:rFonts w:ascii="Times New Roman" w:hAnsi="Times New Roman" w:cs="Times New Roman"/>
          <w:sz w:val="20"/>
          <w:szCs w:val="20"/>
        </w:rPr>
      </w:pPr>
      <w:r w:rsidRPr="00CE3D66">
        <w:rPr>
          <w:rFonts w:ascii="Times New Roman" w:hAnsi="Times New Roman" w:cs="Times New Roman"/>
          <w:sz w:val="20"/>
          <w:szCs w:val="20"/>
        </w:rPr>
        <w:t>Maximum permissible values of this time are defined in EN 61009 and are shown in Table 1.</w:t>
      </w:r>
    </w:p>
    <w:p w:rsidR="00784926" w:rsidRPr="00784926" w:rsidRDefault="00B4004C" w:rsidP="00666DC2">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853407" cy="95263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57265" cy="953592"/>
                    </a:xfrm>
                    <a:prstGeom prst="rect">
                      <a:avLst/>
                    </a:prstGeom>
                    <a:noFill/>
                    <a:ln w="9525">
                      <a:noFill/>
                      <a:miter lim="800000"/>
                      <a:headEnd/>
                      <a:tailEnd/>
                    </a:ln>
                  </pic:spPr>
                </pic:pic>
              </a:graphicData>
            </a:graphic>
          </wp:inline>
        </w:drawing>
      </w:r>
    </w:p>
    <w:p w:rsidR="00784926" w:rsidRPr="00666DC2" w:rsidRDefault="00666DC2" w:rsidP="00666DC2">
      <w:pPr>
        <w:jc w:val="center"/>
        <w:rPr>
          <w:rFonts w:ascii="Times New Roman" w:hAnsi="Times New Roman" w:cs="Times New Roman"/>
          <w:i/>
          <w:sz w:val="20"/>
          <w:szCs w:val="20"/>
        </w:rPr>
      </w:pPr>
      <w:r w:rsidRPr="00666DC2">
        <w:rPr>
          <w:rFonts w:ascii="Times New Roman" w:hAnsi="Times New Roman" w:cs="Times New Roman"/>
          <w:b/>
          <w:i/>
          <w:sz w:val="20"/>
          <w:szCs w:val="20"/>
        </w:rPr>
        <w:t>Table 1.</w:t>
      </w:r>
      <w:r w:rsidRPr="00666DC2">
        <w:rPr>
          <w:rFonts w:ascii="Times New Roman" w:hAnsi="Times New Roman" w:cs="Times New Roman"/>
          <w:i/>
          <w:sz w:val="20"/>
          <w:szCs w:val="20"/>
        </w:rPr>
        <w:t xml:space="preserve"> Maximum permissible exclusion time of the differential current protection </w:t>
      </w:r>
      <w:r w:rsidRPr="00DB19A6">
        <w:rPr>
          <w:rFonts w:ascii="Times New Roman" w:hAnsi="Times New Roman" w:cs="Times New Roman"/>
          <w:i/>
          <w:sz w:val="20"/>
          <w:szCs w:val="20"/>
        </w:rPr>
        <w:t>device</w:t>
      </w:r>
      <w:r w:rsidR="00DB19A6" w:rsidRPr="00DB19A6">
        <w:rPr>
          <w:rFonts w:ascii="Times New Roman" w:hAnsi="Times New Roman" w:cs="Times New Roman"/>
          <w:i/>
          <w:sz w:val="20"/>
          <w:szCs w:val="20"/>
        </w:rPr>
        <w:t xml:space="preserve"> [2]</w:t>
      </w:r>
    </w:p>
    <w:p w:rsidR="00666DC2" w:rsidRPr="00784926" w:rsidRDefault="00666DC2" w:rsidP="00784926">
      <w:pPr>
        <w:rPr>
          <w:rFonts w:ascii="Times New Roman" w:hAnsi="Times New Roman" w:cs="Times New Roman"/>
          <w:sz w:val="20"/>
          <w:szCs w:val="20"/>
        </w:rPr>
      </w:pPr>
      <w:r w:rsidRPr="00666DC2">
        <w:rPr>
          <w:rFonts w:ascii="Times New Roman" w:hAnsi="Times New Roman" w:cs="Times New Roman"/>
          <w:sz w:val="20"/>
          <w:szCs w:val="20"/>
        </w:rPr>
        <w:t>3. The switching current I</w:t>
      </w:r>
      <w:r w:rsidRPr="00666DC2">
        <w:rPr>
          <w:rFonts w:ascii="Times New Roman" w:hAnsi="Times New Roman" w:cs="Times New Roman"/>
          <w:sz w:val="20"/>
          <w:szCs w:val="20"/>
          <w:vertAlign w:val="subscript"/>
        </w:rPr>
        <w:t xml:space="preserve">Δ </w:t>
      </w:r>
      <w:r w:rsidRPr="00666DC2">
        <w:rPr>
          <w:rFonts w:ascii="Times New Roman" w:hAnsi="Times New Roman" w:cs="Times New Roman"/>
          <w:sz w:val="20"/>
          <w:szCs w:val="20"/>
        </w:rPr>
        <w:t>represents the lowest differential current which can cause the differential current protection device to react</w:t>
      </w:r>
      <w:r w:rsidR="00890C8D">
        <w:rPr>
          <w:rFonts w:ascii="Times New Roman" w:hAnsi="Times New Roman" w:cs="Times New Roman"/>
          <w:sz w:val="20"/>
          <w:szCs w:val="20"/>
        </w:rPr>
        <w:t xml:space="preserve"> </w:t>
      </w:r>
      <w:r w:rsidR="00890C8D" w:rsidRPr="00784926">
        <w:rPr>
          <w:rFonts w:ascii="Times New Roman" w:hAnsi="Times New Roman" w:cs="Times New Roman"/>
          <w:sz w:val="20"/>
          <w:szCs w:val="20"/>
        </w:rPr>
        <w:t>[</w:t>
      </w:r>
      <w:r w:rsidR="00890C8D">
        <w:rPr>
          <w:rFonts w:ascii="Times New Roman" w:hAnsi="Times New Roman" w:cs="Times New Roman"/>
          <w:sz w:val="20"/>
          <w:szCs w:val="20"/>
        </w:rPr>
        <w:t>2</w:t>
      </w:r>
      <w:r w:rsidR="00890C8D" w:rsidRPr="00784926">
        <w:rPr>
          <w:rFonts w:ascii="Times New Roman" w:hAnsi="Times New Roman" w:cs="Times New Roman"/>
          <w:sz w:val="20"/>
          <w:szCs w:val="20"/>
        </w:rPr>
        <w:t>]</w:t>
      </w:r>
      <w:r w:rsidRPr="00666DC2">
        <w:rPr>
          <w:rFonts w:ascii="Times New Roman" w:hAnsi="Times New Roman" w:cs="Times New Roman"/>
          <w:sz w:val="20"/>
          <w:szCs w:val="20"/>
        </w:rPr>
        <w:t>.</w:t>
      </w:r>
    </w:p>
    <w:p w:rsidR="00784926" w:rsidRPr="00784926" w:rsidRDefault="00691BEE" w:rsidP="00784926">
      <w:pPr>
        <w:rPr>
          <w:rFonts w:ascii="Times New Roman" w:hAnsi="Times New Roman" w:cs="Times New Roman"/>
          <w:sz w:val="20"/>
          <w:szCs w:val="20"/>
        </w:rPr>
      </w:pPr>
      <w:r w:rsidRPr="00691BEE">
        <w:rPr>
          <w:rFonts w:ascii="Times New Roman" w:hAnsi="Times New Roman" w:cs="Times New Roman"/>
          <w:sz w:val="20"/>
          <w:szCs w:val="20"/>
        </w:rPr>
        <w:t>4. Earthing Resistance R</w:t>
      </w:r>
      <w:r w:rsidRPr="00DB19A6">
        <w:rPr>
          <w:rFonts w:ascii="Times New Roman" w:hAnsi="Times New Roman" w:cs="Times New Roman"/>
          <w:sz w:val="20"/>
          <w:szCs w:val="20"/>
          <w:vertAlign w:val="subscript"/>
        </w:rPr>
        <w:t>E</w:t>
      </w:r>
      <w:r w:rsidRPr="00691BEE">
        <w:rPr>
          <w:rFonts w:ascii="Times New Roman" w:hAnsi="Times New Roman" w:cs="Times New Roman"/>
          <w:sz w:val="20"/>
          <w:szCs w:val="20"/>
        </w:rPr>
        <w:t xml:space="preserve"> is of great importance when using this protection. If the ground resistance is too high, an unacceptably high contact voltage may appear on available running parts in malfunctions.</w:t>
      </w:r>
      <w:r>
        <w:rPr>
          <w:rFonts w:ascii="Times New Roman" w:hAnsi="Times New Roman" w:cs="Times New Roman"/>
          <w:sz w:val="20"/>
          <w:szCs w:val="20"/>
        </w:rPr>
        <w:t xml:space="preserve"> </w:t>
      </w:r>
      <w:r w:rsidR="00784926" w:rsidRPr="00784926">
        <w:rPr>
          <w:rFonts w:ascii="Times New Roman" w:hAnsi="Times New Roman" w:cs="Times New Roman"/>
          <w:sz w:val="20"/>
          <w:szCs w:val="20"/>
        </w:rPr>
        <w:t>The grounding resistance value can only be measured using an ancillary probe. By measuring without an auxiliary probe, the resistance of the tested loop (loop loop) is obtained, which has an approximate grounding resistance</w:t>
      </w:r>
      <w:r w:rsidR="00890C8D">
        <w:rPr>
          <w:rFonts w:ascii="Times New Roman" w:hAnsi="Times New Roman" w:cs="Times New Roman"/>
          <w:sz w:val="20"/>
          <w:szCs w:val="20"/>
        </w:rPr>
        <w:t xml:space="preserve"> </w:t>
      </w:r>
      <w:r w:rsidR="00DB19A6" w:rsidRPr="00784926">
        <w:rPr>
          <w:rFonts w:ascii="Times New Roman" w:hAnsi="Times New Roman" w:cs="Times New Roman"/>
          <w:sz w:val="20"/>
          <w:szCs w:val="20"/>
        </w:rPr>
        <w:t>[</w:t>
      </w:r>
      <w:r w:rsidR="00DB19A6">
        <w:rPr>
          <w:rFonts w:ascii="Times New Roman" w:hAnsi="Times New Roman" w:cs="Times New Roman"/>
          <w:sz w:val="20"/>
          <w:szCs w:val="20"/>
        </w:rPr>
        <w:t>2</w:t>
      </w:r>
      <w:r w:rsidR="00DB19A6" w:rsidRPr="00784926">
        <w:rPr>
          <w:rFonts w:ascii="Times New Roman" w:hAnsi="Times New Roman" w:cs="Times New Roman"/>
          <w:sz w:val="20"/>
          <w:szCs w:val="20"/>
        </w:rPr>
        <w:t>]</w:t>
      </w:r>
      <w:r w:rsidR="00784926" w:rsidRPr="00784926">
        <w:rPr>
          <w:rFonts w:ascii="Times New Roman" w:hAnsi="Times New Roman" w:cs="Times New Roman"/>
          <w:sz w:val="20"/>
          <w:szCs w:val="20"/>
        </w:rPr>
        <w:t>.</w:t>
      </w:r>
    </w:p>
    <w:p w:rsidR="00784926" w:rsidRPr="00007FD3" w:rsidRDefault="00007FD3" w:rsidP="00784926">
      <w:pPr>
        <w:rPr>
          <w:rFonts w:ascii="Times New Roman" w:hAnsi="Times New Roman" w:cs="Times New Roman"/>
          <w:b/>
        </w:rPr>
      </w:pPr>
      <w:r w:rsidRPr="00007FD3">
        <w:t xml:space="preserve"> </w:t>
      </w:r>
      <w:r w:rsidRPr="00007FD3">
        <w:rPr>
          <w:rFonts w:ascii="Times New Roman" w:hAnsi="Times New Roman" w:cs="Times New Roman"/>
          <w:b/>
        </w:rPr>
        <w:t>2. MEASURING THE EXPECTED CONTACT VOLTAGE</w:t>
      </w:r>
    </w:p>
    <w:p w:rsidR="00784926" w:rsidRDefault="00007FD3" w:rsidP="00784926">
      <w:pPr>
        <w:rPr>
          <w:rFonts w:ascii="Times New Roman" w:hAnsi="Times New Roman" w:cs="Times New Roman"/>
          <w:sz w:val="20"/>
          <w:szCs w:val="20"/>
        </w:rPr>
      </w:pPr>
      <w:r w:rsidRPr="00007FD3">
        <w:rPr>
          <w:rFonts w:ascii="Times New Roman" w:hAnsi="Times New Roman" w:cs="Times New Roman"/>
          <w:sz w:val="20"/>
          <w:szCs w:val="20"/>
        </w:rPr>
        <w:t>The contact voltage is the voltage that occurs in any fault condition in any part of the drive which can come into contact with the human body.</w:t>
      </w:r>
      <w:r w:rsidRPr="00007FD3">
        <w:t xml:space="preserve"> </w:t>
      </w:r>
      <w:r w:rsidRPr="00007FD3">
        <w:rPr>
          <w:rFonts w:ascii="Times New Roman" w:hAnsi="Times New Roman" w:cs="Times New Roman"/>
          <w:sz w:val="20"/>
          <w:szCs w:val="20"/>
        </w:rPr>
        <w:t>The maximum permissible contact voltage is 50 V and in some cases 25 V. The measurement of the contact voltage is carried out by the intensity I</w:t>
      </w:r>
      <w:r w:rsidRPr="00007FD3">
        <w:rPr>
          <w:rFonts w:ascii="Times New Roman" w:hAnsi="Times New Roman" w:cs="Times New Roman"/>
          <w:sz w:val="20"/>
          <w:szCs w:val="20"/>
          <w:vertAlign w:val="subscript"/>
        </w:rPr>
        <w:t>Δn</w:t>
      </w:r>
      <w:r w:rsidRPr="00007FD3">
        <w:rPr>
          <w:rFonts w:ascii="Times New Roman" w:hAnsi="Times New Roman" w:cs="Times New Roman"/>
          <w:sz w:val="20"/>
          <w:szCs w:val="20"/>
        </w:rPr>
        <w:t xml:space="preserve"> / 2 or I</w:t>
      </w:r>
      <w:r w:rsidRPr="00007FD3">
        <w:rPr>
          <w:rFonts w:ascii="Times New Roman" w:hAnsi="Times New Roman" w:cs="Times New Roman"/>
          <w:sz w:val="20"/>
          <w:szCs w:val="20"/>
          <w:vertAlign w:val="subscript"/>
        </w:rPr>
        <w:t>Δn</w:t>
      </w:r>
      <w:r w:rsidRPr="00007FD3">
        <w:rPr>
          <w:rFonts w:ascii="Times New Roman" w:hAnsi="Times New Roman" w:cs="Times New Roman"/>
          <w:sz w:val="20"/>
          <w:szCs w:val="20"/>
        </w:rPr>
        <w:t xml:space="preserve"> / 3, so that the differential current  protection device does not exclude it during the measurement.</w:t>
      </w:r>
    </w:p>
    <w:p w:rsidR="00742417" w:rsidRPr="00742417" w:rsidRDefault="00742417" w:rsidP="00742417">
      <w:pPr>
        <w:rPr>
          <w:rFonts w:ascii="Times New Roman" w:hAnsi="Times New Roman" w:cs="Times New Roman"/>
          <w:sz w:val="20"/>
          <w:szCs w:val="20"/>
        </w:rPr>
      </w:pPr>
      <w:r w:rsidRPr="00742417">
        <w:rPr>
          <w:rFonts w:ascii="Times New Roman" w:hAnsi="Times New Roman" w:cs="Times New Roman"/>
          <w:sz w:val="20"/>
          <w:szCs w:val="20"/>
        </w:rPr>
        <w:t>During the measuring instrument simulates the failure of the connected receiver, conducting fault current from the phase conductor to</w:t>
      </w:r>
      <w:r w:rsidR="00DB19A6">
        <w:rPr>
          <w:rFonts w:ascii="Times New Roman" w:hAnsi="Times New Roman" w:cs="Times New Roman"/>
          <w:sz w:val="20"/>
          <w:szCs w:val="20"/>
        </w:rPr>
        <w:t xml:space="preserve"> </w:t>
      </w:r>
      <w:r w:rsidRPr="00742417">
        <w:rPr>
          <w:rFonts w:ascii="Times New Roman" w:hAnsi="Times New Roman" w:cs="Times New Roman"/>
          <w:sz w:val="20"/>
          <w:szCs w:val="20"/>
        </w:rPr>
        <w:t>a protective conductor and then into the ground.</w:t>
      </w:r>
    </w:p>
    <w:p w:rsidR="00742417" w:rsidRDefault="00742417" w:rsidP="00742417">
      <w:pPr>
        <w:rPr>
          <w:rFonts w:ascii="Times New Roman" w:hAnsi="Times New Roman" w:cs="Times New Roman"/>
          <w:sz w:val="20"/>
          <w:szCs w:val="20"/>
        </w:rPr>
      </w:pPr>
      <w:r w:rsidRPr="00742417">
        <w:rPr>
          <w:rFonts w:ascii="Times New Roman" w:hAnsi="Times New Roman" w:cs="Times New Roman"/>
          <w:sz w:val="20"/>
          <w:szCs w:val="20"/>
        </w:rPr>
        <w:t xml:space="preserve">The measurements in this paper were performed at the premises of the </w:t>
      </w:r>
      <w:r>
        <w:rPr>
          <w:rFonts w:ascii="Times New Roman" w:hAnsi="Times New Roman" w:cs="Times New Roman"/>
          <w:sz w:val="20"/>
          <w:szCs w:val="20"/>
        </w:rPr>
        <w:t>Business-</w:t>
      </w:r>
      <w:r w:rsidRPr="00784926">
        <w:rPr>
          <w:rFonts w:ascii="Times New Roman" w:hAnsi="Times New Roman" w:cs="Times New Roman"/>
          <w:sz w:val="20"/>
          <w:szCs w:val="20"/>
        </w:rPr>
        <w:t xml:space="preserve">Technical </w:t>
      </w:r>
      <w:r>
        <w:rPr>
          <w:rFonts w:ascii="Times New Roman" w:hAnsi="Times New Roman" w:cs="Times New Roman"/>
          <w:sz w:val="20"/>
          <w:szCs w:val="20"/>
        </w:rPr>
        <w:t>College</w:t>
      </w:r>
      <w:r w:rsidRPr="00742417">
        <w:rPr>
          <w:rFonts w:ascii="Times New Roman" w:hAnsi="Times New Roman" w:cs="Times New Roman"/>
          <w:sz w:val="20"/>
          <w:szCs w:val="20"/>
        </w:rPr>
        <w:t xml:space="preserve">  in Užice with the Eurotest 61557 instrument.</w:t>
      </w:r>
    </w:p>
    <w:p w:rsidR="00784926" w:rsidRP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The Eurotest 61557 switch is placed in the RCD position. Using the F</w:t>
      </w:r>
      <w:r w:rsidRPr="00442623">
        <w:rPr>
          <w:rFonts w:ascii="Times New Roman" w:hAnsi="Times New Roman" w:cs="Times New Roman"/>
          <w:sz w:val="20"/>
          <w:szCs w:val="20"/>
          <w:vertAlign w:val="subscript"/>
        </w:rPr>
        <w:t>1</w:t>
      </w:r>
      <w:r w:rsidRPr="00784926">
        <w:rPr>
          <w:rFonts w:ascii="Times New Roman" w:hAnsi="Times New Roman" w:cs="Times New Roman"/>
          <w:sz w:val="20"/>
          <w:szCs w:val="20"/>
        </w:rPr>
        <w:t xml:space="preserve"> key, the option for measuring the expected voltage of the RCD U</w:t>
      </w:r>
      <w:r w:rsidRPr="00442623">
        <w:rPr>
          <w:rFonts w:ascii="Times New Roman" w:hAnsi="Times New Roman" w:cs="Times New Roman"/>
          <w:sz w:val="20"/>
          <w:szCs w:val="20"/>
        </w:rPr>
        <w:t>c</w:t>
      </w:r>
      <w:r w:rsidRPr="00784926">
        <w:rPr>
          <w:rFonts w:ascii="Times New Roman" w:hAnsi="Times New Roman" w:cs="Times New Roman"/>
          <w:sz w:val="20"/>
          <w:szCs w:val="20"/>
        </w:rPr>
        <w:t xml:space="preserve"> is selected. Use the F</w:t>
      </w:r>
      <w:r w:rsidRPr="00442623">
        <w:rPr>
          <w:rFonts w:ascii="Times New Roman" w:hAnsi="Times New Roman" w:cs="Times New Roman"/>
          <w:sz w:val="20"/>
          <w:szCs w:val="20"/>
          <w:vertAlign w:val="subscript"/>
        </w:rPr>
        <w:t xml:space="preserve">2 </w:t>
      </w:r>
      <w:r w:rsidRPr="00784926">
        <w:rPr>
          <w:rFonts w:ascii="Times New Roman" w:hAnsi="Times New Roman" w:cs="Times New Roman"/>
          <w:sz w:val="20"/>
          <w:szCs w:val="20"/>
        </w:rPr>
        <w:t>key to select the rated differential current I</w:t>
      </w:r>
      <w:r w:rsidRPr="00442623">
        <w:rPr>
          <w:rFonts w:ascii="Times New Roman" w:hAnsi="Times New Roman" w:cs="Times New Roman"/>
          <w:sz w:val="20"/>
          <w:szCs w:val="20"/>
          <w:vertAlign w:val="subscript"/>
        </w:rPr>
        <w:t>Δn</w:t>
      </w:r>
      <w:r w:rsidRPr="00784926">
        <w:rPr>
          <w:rFonts w:ascii="Times New Roman" w:hAnsi="Times New Roman" w:cs="Times New Roman"/>
          <w:sz w:val="20"/>
          <w:szCs w:val="20"/>
        </w:rPr>
        <w:t xml:space="preserve"> to one of the values </w:t>
      </w:r>
      <w:r w:rsidRPr="00784926">
        <w:rPr>
          <w:rFonts w:ascii="Times New Roman" w:hAnsi="Cambria Math" w:cs="Times New Roman"/>
          <w:sz w:val="20"/>
          <w:szCs w:val="20"/>
        </w:rPr>
        <w:t>​​</w:t>
      </w:r>
      <w:r w:rsidRPr="00784926">
        <w:rPr>
          <w:rFonts w:ascii="Times New Roman" w:hAnsi="Times New Roman" w:cs="Times New Roman"/>
          <w:sz w:val="20"/>
          <w:szCs w:val="20"/>
        </w:rPr>
        <w:t>10, 30, 100, 300, 500 or 1000 mA, which is displayed at the top of the screen. Use the F</w:t>
      </w:r>
      <w:r w:rsidRPr="00442623">
        <w:rPr>
          <w:rFonts w:ascii="Times New Roman" w:hAnsi="Times New Roman" w:cs="Times New Roman"/>
          <w:sz w:val="20"/>
          <w:szCs w:val="20"/>
          <w:vertAlign w:val="subscript"/>
        </w:rPr>
        <w:t>3</w:t>
      </w:r>
      <w:r w:rsidRPr="00784926">
        <w:rPr>
          <w:rFonts w:ascii="Times New Roman" w:hAnsi="Times New Roman" w:cs="Times New Roman"/>
          <w:sz w:val="20"/>
          <w:szCs w:val="20"/>
        </w:rPr>
        <w:t xml:space="preserve"> key to select the polarity to be displayed in the upper right corner</w:t>
      </w:r>
      <w:r w:rsidR="00890C8D">
        <w:rPr>
          <w:rFonts w:ascii="Times New Roman" w:hAnsi="Times New Roman" w:cs="Times New Roman"/>
          <w:sz w:val="20"/>
          <w:szCs w:val="20"/>
        </w:rPr>
        <w:t xml:space="preserve"> </w:t>
      </w:r>
      <w:r w:rsidR="00DB19A6" w:rsidRPr="00784926">
        <w:rPr>
          <w:rFonts w:ascii="Times New Roman" w:hAnsi="Times New Roman" w:cs="Times New Roman"/>
          <w:sz w:val="20"/>
          <w:szCs w:val="20"/>
        </w:rPr>
        <w:t>[1]</w:t>
      </w:r>
      <w:r w:rsidRPr="00784926">
        <w:rPr>
          <w:rFonts w:ascii="Times New Roman" w:hAnsi="Times New Roman" w:cs="Times New Roman"/>
          <w:sz w:val="20"/>
          <w:szCs w:val="20"/>
        </w:rPr>
        <w:t>.</w:t>
      </w:r>
    </w:p>
    <w:p w:rsidR="00784926" w:rsidRPr="00784926" w:rsidRDefault="000E6A79" w:rsidP="000E6A79">
      <w:pPr>
        <w:jc w:val="center"/>
        <w:rPr>
          <w:rFonts w:ascii="Times New Roman" w:hAnsi="Times New Roman" w:cs="Times New Roman"/>
          <w:sz w:val="20"/>
          <w:szCs w:val="20"/>
        </w:rPr>
      </w:pPr>
      <w:r w:rsidRPr="000E6A79">
        <w:rPr>
          <w:rFonts w:ascii="Times New Roman" w:hAnsi="Times New Roman" w:cs="Times New Roman"/>
          <w:noProof/>
          <w:sz w:val="20"/>
          <w:szCs w:val="20"/>
        </w:rPr>
        <w:drawing>
          <wp:inline distT="0" distB="0" distL="0" distR="0">
            <wp:extent cx="2439364" cy="1290049"/>
            <wp:effectExtent l="19050" t="0" r="0"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012_133040.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42151" cy="1291523"/>
                    </a:xfrm>
                    <a:prstGeom prst="rect">
                      <a:avLst/>
                    </a:prstGeom>
                  </pic:spPr>
                </pic:pic>
              </a:graphicData>
            </a:graphic>
          </wp:inline>
        </w:drawing>
      </w:r>
    </w:p>
    <w:p w:rsidR="00784926" w:rsidRPr="00E02777" w:rsidRDefault="00784926" w:rsidP="000E6A79">
      <w:pPr>
        <w:jc w:val="center"/>
        <w:rPr>
          <w:rFonts w:ascii="Times New Roman" w:hAnsi="Times New Roman" w:cs="Times New Roman"/>
          <w:i/>
          <w:sz w:val="20"/>
          <w:szCs w:val="20"/>
        </w:rPr>
      </w:pPr>
      <w:r w:rsidRPr="00E02777">
        <w:rPr>
          <w:rFonts w:ascii="Times New Roman" w:hAnsi="Times New Roman" w:cs="Times New Roman"/>
          <w:b/>
          <w:i/>
          <w:sz w:val="20"/>
          <w:szCs w:val="20"/>
        </w:rPr>
        <w:t>Figure 2</w:t>
      </w:r>
      <w:r w:rsidRPr="00E02777">
        <w:rPr>
          <w:rFonts w:ascii="Times New Roman" w:hAnsi="Times New Roman" w:cs="Times New Roman"/>
          <w:i/>
          <w:sz w:val="20"/>
          <w:szCs w:val="20"/>
        </w:rPr>
        <w:t>. Measurement of the expected contact voltage</w:t>
      </w:r>
    </w:p>
    <w:p w:rsidR="00E02777" w:rsidRDefault="00E02777" w:rsidP="00784926">
      <w:pPr>
        <w:rPr>
          <w:rFonts w:ascii="Times New Roman" w:hAnsi="Times New Roman" w:cs="Times New Roman"/>
          <w:sz w:val="20"/>
          <w:szCs w:val="20"/>
        </w:rPr>
      </w:pPr>
      <w:r w:rsidRPr="00E02777">
        <w:rPr>
          <w:rFonts w:ascii="Times New Roman" w:hAnsi="Times New Roman" w:cs="Times New Roman"/>
          <w:sz w:val="20"/>
          <w:szCs w:val="20"/>
        </w:rPr>
        <w:t>The resulting measurement of the expected contact voltage of 0.34V is considerably lower than</w:t>
      </w:r>
      <w:r w:rsidR="00890C8D">
        <w:rPr>
          <w:rFonts w:ascii="Times New Roman" w:hAnsi="Times New Roman" w:cs="Times New Roman"/>
          <w:sz w:val="20"/>
          <w:szCs w:val="20"/>
        </w:rPr>
        <w:t xml:space="preserve"> the values permitted by the 50</w:t>
      </w:r>
      <w:r w:rsidRPr="00E02777">
        <w:rPr>
          <w:rFonts w:ascii="Times New Roman" w:hAnsi="Times New Roman" w:cs="Times New Roman"/>
          <w:sz w:val="20"/>
          <w:szCs w:val="20"/>
        </w:rPr>
        <w:t>V or 25V regulations.</w:t>
      </w:r>
    </w:p>
    <w:p w:rsidR="00784926" w:rsidRP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 xml:space="preserve">3. </w:t>
      </w:r>
      <w:r w:rsidRPr="001544FD">
        <w:rPr>
          <w:rFonts w:ascii="Times New Roman" w:hAnsi="Times New Roman" w:cs="Times New Roman"/>
          <w:b/>
        </w:rPr>
        <w:t>MEASURING TIME OF EXCLUSION</w:t>
      </w:r>
    </w:p>
    <w:p w:rsidR="001544FD" w:rsidRPr="001544FD" w:rsidRDefault="001544FD" w:rsidP="001544FD">
      <w:pPr>
        <w:rPr>
          <w:rFonts w:ascii="Times New Roman" w:hAnsi="Times New Roman" w:cs="Times New Roman"/>
          <w:sz w:val="20"/>
          <w:szCs w:val="20"/>
        </w:rPr>
      </w:pPr>
      <w:r w:rsidRPr="001544FD">
        <w:rPr>
          <w:rFonts w:ascii="Times New Roman" w:hAnsi="Times New Roman" w:cs="Times New Roman"/>
          <w:sz w:val="20"/>
          <w:szCs w:val="20"/>
        </w:rPr>
        <w:t>The switch-off time is defined as the time required to disconnect the differential current protection device</w:t>
      </w:r>
    </w:p>
    <w:p w:rsidR="004E5349" w:rsidRPr="00784926" w:rsidRDefault="001544FD" w:rsidP="004E5349">
      <w:pPr>
        <w:rPr>
          <w:rFonts w:ascii="Times New Roman" w:hAnsi="Times New Roman" w:cs="Times New Roman"/>
          <w:sz w:val="20"/>
          <w:szCs w:val="20"/>
        </w:rPr>
      </w:pPr>
      <w:r w:rsidRPr="001544FD">
        <w:rPr>
          <w:rFonts w:ascii="Times New Roman" w:hAnsi="Times New Roman" w:cs="Times New Roman"/>
          <w:sz w:val="20"/>
          <w:szCs w:val="20"/>
        </w:rPr>
        <w:t>Current Circuit at nominal differential current I</w:t>
      </w:r>
      <w:r w:rsidRPr="001544FD">
        <w:rPr>
          <w:rFonts w:ascii="Times New Roman" w:hAnsi="Times New Roman" w:cs="Times New Roman"/>
          <w:sz w:val="20"/>
          <w:szCs w:val="20"/>
          <w:vertAlign w:val="subscript"/>
        </w:rPr>
        <w:t>Δn</w:t>
      </w:r>
      <w:r w:rsidRPr="001544FD">
        <w:rPr>
          <w:rFonts w:ascii="Times New Roman" w:hAnsi="Times New Roman" w:cs="Times New Roman"/>
          <w:sz w:val="20"/>
          <w:szCs w:val="20"/>
        </w:rPr>
        <w:t>.</w:t>
      </w:r>
      <w:r w:rsidR="004E5349" w:rsidRPr="004E5349">
        <w:rPr>
          <w:rFonts w:ascii="Times New Roman" w:hAnsi="Times New Roman" w:cs="Times New Roman"/>
          <w:sz w:val="20"/>
          <w:szCs w:val="20"/>
        </w:rPr>
        <w:t>The maximum permissible values of this time are shown in Table 1. The method of connecting the instrument is the same as in the case of the measurement of the contact voltage. If the time of shutdown exceeds the permissible values shown in Table 1, the differential current protection device should be replaced.</w:t>
      </w:r>
      <w:r w:rsidR="004E5349">
        <w:rPr>
          <w:rFonts w:ascii="Times New Roman" w:hAnsi="Times New Roman" w:cs="Times New Roman"/>
          <w:sz w:val="20"/>
          <w:szCs w:val="20"/>
        </w:rPr>
        <w:t xml:space="preserve"> </w:t>
      </w:r>
      <w:r w:rsidR="004E5349" w:rsidRPr="004E5349">
        <w:rPr>
          <w:rFonts w:ascii="Times New Roman" w:hAnsi="Times New Roman" w:cs="Times New Roman"/>
          <w:sz w:val="20"/>
          <w:szCs w:val="20"/>
        </w:rPr>
        <w:t>The Eurotest 61557 instrument switch is set to RCD position. Use the F</w:t>
      </w:r>
      <w:r w:rsidR="004E5349" w:rsidRPr="00F711F2">
        <w:rPr>
          <w:rFonts w:ascii="Times New Roman" w:hAnsi="Times New Roman" w:cs="Times New Roman"/>
          <w:sz w:val="20"/>
          <w:szCs w:val="20"/>
          <w:vertAlign w:val="subscript"/>
        </w:rPr>
        <w:t>1</w:t>
      </w:r>
      <w:r w:rsidR="004E5349" w:rsidRPr="004E5349">
        <w:rPr>
          <w:rFonts w:ascii="Times New Roman" w:hAnsi="Times New Roman" w:cs="Times New Roman"/>
          <w:sz w:val="20"/>
          <w:szCs w:val="20"/>
        </w:rPr>
        <w:t xml:space="preserve"> key to select the RCD </w:t>
      </w:r>
      <w:r w:rsidR="004E5349">
        <w:rPr>
          <w:rFonts w:ascii="Times New Roman" w:hAnsi="Times New Roman" w:cs="Times New Roman"/>
          <w:sz w:val="20"/>
          <w:szCs w:val="20"/>
        </w:rPr>
        <w:t>measuring time of exclusion</w:t>
      </w:r>
      <w:r w:rsidR="004E5349" w:rsidRPr="004E5349">
        <w:rPr>
          <w:rFonts w:ascii="Times New Roman" w:hAnsi="Times New Roman" w:cs="Times New Roman"/>
          <w:sz w:val="20"/>
          <w:szCs w:val="20"/>
        </w:rPr>
        <w:t xml:space="preserve"> option. Use the F</w:t>
      </w:r>
      <w:r w:rsidR="004E5349" w:rsidRPr="00F711F2">
        <w:rPr>
          <w:rFonts w:ascii="Times New Roman" w:hAnsi="Times New Roman" w:cs="Times New Roman"/>
          <w:sz w:val="20"/>
          <w:szCs w:val="20"/>
          <w:vertAlign w:val="subscript"/>
        </w:rPr>
        <w:t>2</w:t>
      </w:r>
      <w:r w:rsidR="004E5349" w:rsidRPr="004E5349">
        <w:rPr>
          <w:rFonts w:ascii="Times New Roman" w:hAnsi="Times New Roman" w:cs="Times New Roman"/>
          <w:sz w:val="20"/>
          <w:szCs w:val="20"/>
        </w:rPr>
        <w:t xml:space="preserve"> key to select the nominal differential current, using the F</w:t>
      </w:r>
      <w:r w:rsidR="004E5349" w:rsidRPr="00F711F2">
        <w:rPr>
          <w:rFonts w:ascii="Times New Roman" w:hAnsi="Times New Roman" w:cs="Times New Roman"/>
          <w:sz w:val="20"/>
          <w:szCs w:val="20"/>
          <w:vertAlign w:val="subscript"/>
        </w:rPr>
        <w:t>3</w:t>
      </w:r>
      <w:r w:rsidR="004E5349" w:rsidRPr="004E5349">
        <w:rPr>
          <w:rFonts w:ascii="Times New Roman" w:hAnsi="Times New Roman" w:cs="Times New Roman"/>
          <w:sz w:val="20"/>
          <w:szCs w:val="20"/>
        </w:rPr>
        <w:t xml:space="preserve"> key, the test current is selected and the polarity is selected with the F</w:t>
      </w:r>
      <w:r w:rsidR="004E5349" w:rsidRPr="00F711F2">
        <w:rPr>
          <w:rFonts w:ascii="Times New Roman" w:hAnsi="Times New Roman" w:cs="Times New Roman"/>
          <w:sz w:val="20"/>
          <w:szCs w:val="20"/>
          <w:vertAlign w:val="subscript"/>
        </w:rPr>
        <w:t>4</w:t>
      </w:r>
      <w:r w:rsidR="004E5349" w:rsidRPr="004E5349">
        <w:rPr>
          <w:rFonts w:ascii="Times New Roman" w:hAnsi="Times New Roman" w:cs="Times New Roman"/>
          <w:sz w:val="20"/>
          <w:szCs w:val="20"/>
        </w:rPr>
        <w:t xml:space="preserve"> key</w:t>
      </w:r>
      <w:r w:rsidR="00890C8D">
        <w:rPr>
          <w:rFonts w:ascii="Times New Roman" w:hAnsi="Times New Roman" w:cs="Times New Roman"/>
          <w:sz w:val="20"/>
          <w:szCs w:val="20"/>
        </w:rPr>
        <w:t xml:space="preserve"> </w:t>
      </w:r>
      <w:r w:rsidR="00DB19A6" w:rsidRPr="00784926">
        <w:rPr>
          <w:rFonts w:ascii="Times New Roman" w:hAnsi="Times New Roman" w:cs="Times New Roman"/>
          <w:sz w:val="20"/>
          <w:szCs w:val="20"/>
        </w:rPr>
        <w:t>[1]</w:t>
      </w:r>
      <w:r w:rsidR="004E5349" w:rsidRPr="004E5349">
        <w:rPr>
          <w:rFonts w:ascii="Times New Roman" w:hAnsi="Times New Roman" w:cs="Times New Roman"/>
          <w:sz w:val="20"/>
          <w:szCs w:val="20"/>
        </w:rPr>
        <w:t>.</w:t>
      </w:r>
    </w:p>
    <w:p w:rsidR="00784926" w:rsidRPr="00784926" w:rsidRDefault="000E6A79" w:rsidP="000E6A79">
      <w:pPr>
        <w:jc w:val="center"/>
        <w:rPr>
          <w:rFonts w:ascii="Times New Roman" w:hAnsi="Times New Roman" w:cs="Times New Roman"/>
          <w:sz w:val="20"/>
          <w:szCs w:val="20"/>
        </w:rPr>
      </w:pPr>
      <w:r w:rsidRPr="000E6A79">
        <w:rPr>
          <w:rFonts w:ascii="Times New Roman" w:hAnsi="Times New Roman" w:cs="Times New Roman"/>
          <w:noProof/>
          <w:sz w:val="20"/>
          <w:szCs w:val="20"/>
        </w:rPr>
        <w:drawing>
          <wp:inline distT="0" distB="0" distL="0" distR="0">
            <wp:extent cx="3182916" cy="1260211"/>
            <wp:effectExtent l="19050" t="0" r="0" b="0"/>
            <wp:docPr id="30" name="Picture 8" descr="C:\Users\BT\Desktop\diplomski slike\DSC_1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Desktop\diplomski slike\DSC_122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6578" cy="1261661"/>
                    </a:xfrm>
                    <a:prstGeom prst="rect">
                      <a:avLst/>
                    </a:prstGeom>
                    <a:noFill/>
                    <a:ln>
                      <a:noFill/>
                    </a:ln>
                  </pic:spPr>
                </pic:pic>
              </a:graphicData>
            </a:graphic>
          </wp:inline>
        </w:drawing>
      </w:r>
    </w:p>
    <w:p w:rsidR="00784926" w:rsidRPr="00F711F2" w:rsidRDefault="00784926" w:rsidP="00F711F2">
      <w:pPr>
        <w:jc w:val="center"/>
        <w:rPr>
          <w:rFonts w:ascii="Times New Roman" w:hAnsi="Times New Roman" w:cs="Times New Roman"/>
          <w:i/>
          <w:sz w:val="20"/>
          <w:szCs w:val="20"/>
        </w:rPr>
      </w:pPr>
      <w:r w:rsidRPr="00F711F2">
        <w:rPr>
          <w:rFonts w:ascii="Times New Roman" w:hAnsi="Times New Roman" w:cs="Times New Roman"/>
          <w:b/>
          <w:i/>
          <w:sz w:val="20"/>
          <w:szCs w:val="20"/>
        </w:rPr>
        <w:t>Figure 3.</w:t>
      </w:r>
      <w:r w:rsidRPr="00F711F2">
        <w:rPr>
          <w:rFonts w:ascii="Times New Roman" w:hAnsi="Times New Roman" w:cs="Times New Roman"/>
          <w:i/>
          <w:sz w:val="20"/>
          <w:szCs w:val="20"/>
        </w:rPr>
        <w:t xml:space="preserve"> Measurement of exclusion time</w:t>
      </w:r>
    </w:p>
    <w:p w:rsid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The obtained result of the 12 ms disconnection time meets all technical regulations and indicates that the electrical installation and the protective current of the differential current are correct.</w:t>
      </w:r>
    </w:p>
    <w:p w:rsidR="00DB19A6" w:rsidRPr="00784926" w:rsidRDefault="00DB19A6" w:rsidP="00784926">
      <w:pPr>
        <w:rPr>
          <w:rFonts w:ascii="Times New Roman" w:hAnsi="Times New Roman" w:cs="Times New Roman"/>
          <w:sz w:val="20"/>
          <w:szCs w:val="20"/>
        </w:rPr>
      </w:pPr>
    </w:p>
    <w:p w:rsidR="00784926" w:rsidRPr="00784926" w:rsidRDefault="00784926" w:rsidP="00DB19A6">
      <w:pPr>
        <w:jc w:val="center"/>
        <w:rPr>
          <w:rFonts w:ascii="Times New Roman" w:hAnsi="Times New Roman" w:cs="Times New Roman"/>
          <w:sz w:val="20"/>
          <w:szCs w:val="20"/>
        </w:rPr>
      </w:pPr>
      <w:r w:rsidRPr="00F711F2">
        <w:rPr>
          <w:rFonts w:ascii="Times New Roman" w:hAnsi="Times New Roman" w:cs="Times New Roman"/>
          <w:b/>
        </w:rPr>
        <w:t>4. MEASUR</w:t>
      </w:r>
      <w:r w:rsidR="00EC293D">
        <w:rPr>
          <w:rFonts w:ascii="Times New Roman" w:hAnsi="Times New Roman" w:cs="Times New Roman"/>
          <w:b/>
        </w:rPr>
        <w:t>EMENT OF</w:t>
      </w:r>
      <w:r w:rsidR="00F711F2" w:rsidRPr="00F711F2">
        <w:rPr>
          <w:rFonts w:ascii="Times New Roman" w:hAnsi="Times New Roman" w:cs="Times New Roman"/>
          <w:b/>
        </w:rPr>
        <w:t xml:space="preserve"> THE CURRENT</w:t>
      </w:r>
      <w:r w:rsidR="00EC293D" w:rsidRPr="00EC293D">
        <w:rPr>
          <w:rFonts w:ascii="Times New Roman" w:hAnsi="Times New Roman" w:cs="Times New Roman"/>
          <w:b/>
        </w:rPr>
        <w:t xml:space="preserve"> </w:t>
      </w:r>
      <w:r w:rsidR="00EC293D">
        <w:rPr>
          <w:rFonts w:ascii="Times New Roman" w:hAnsi="Times New Roman" w:cs="Times New Roman"/>
          <w:b/>
        </w:rPr>
        <w:t>OF</w:t>
      </w:r>
      <w:r w:rsidR="00EC293D" w:rsidRPr="00F711F2">
        <w:rPr>
          <w:rFonts w:ascii="Times New Roman" w:hAnsi="Times New Roman" w:cs="Times New Roman"/>
          <w:b/>
        </w:rPr>
        <w:t xml:space="preserve"> THE</w:t>
      </w:r>
      <w:r w:rsidR="00EC293D">
        <w:rPr>
          <w:rFonts w:ascii="Times New Roman" w:hAnsi="Times New Roman" w:cs="Times New Roman"/>
          <w:b/>
        </w:rPr>
        <w:t xml:space="preserve"> DISCONNECTION</w:t>
      </w:r>
    </w:p>
    <w:p w:rsidR="00DB19A6" w:rsidRDefault="00784926" w:rsidP="00023496">
      <w:pPr>
        <w:rPr>
          <w:rFonts w:ascii="Times New Roman" w:hAnsi="Times New Roman" w:cs="Times New Roman"/>
          <w:sz w:val="20"/>
          <w:szCs w:val="20"/>
        </w:rPr>
      </w:pPr>
      <w:r w:rsidRPr="00784926">
        <w:rPr>
          <w:rFonts w:ascii="Times New Roman" w:hAnsi="Times New Roman" w:cs="Times New Roman"/>
          <w:sz w:val="20"/>
          <w:szCs w:val="20"/>
        </w:rPr>
        <w:t>The switching current is the lowest differential current IΔn, which can still be caused by the differential current protection.</w:t>
      </w:r>
    </w:p>
    <w:p w:rsidR="00023496" w:rsidRPr="00784926" w:rsidRDefault="00023496" w:rsidP="00023496">
      <w:pPr>
        <w:rPr>
          <w:rFonts w:ascii="Times New Roman" w:hAnsi="Times New Roman" w:cs="Times New Roman"/>
          <w:sz w:val="20"/>
          <w:szCs w:val="20"/>
        </w:rPr>
      </w:pPr>
      <w:r w:rsidRPr="00023496">
        <w:rPr>
          <w:rFonts w:ascii="Times New Roman" w:hAnsi="Times New Roman" w:cs="Times New Roman"/>
          <w:sz w:val="20"/>
          <w:szCs w:val="20"/>
        </w:rPr>
        <w:t>The instrument initially passes a current of 0.5 I</w:t>
      </w:r>
      <w:r w:rsidRPr="00023496">
        <w:rPr>
          <w:rFonts w:ascii="Times New Roman" w:hAnsi="Times New Roman" w:cs="Times New Roman"/>
          <w:sz w:val="20"/>
          <w:szCs w:val="20"/>
          <w:vertAlign w:val="subscript"/>
        </w:rPr>
        <w:t>Δn</w:t>
      </w:r>
      <w:r w:rsidRPr="00023496">
        <w:rPr>
          <w:rFonts w:ascii="Times New Roman" w:hAnsi="Times New Roman" w:cs="Times New Roman"/>
          <w:sz w:val="20"/>
          <w:szCs w:val="20"/>
        </w:rPr>
        <w:t xml:space="preserve"> and then gradually increases until the device reacts or</w:t>
      </w:r>
      <w:r>
        <w:rPr>
          <w:rFonts w:ascii="Times New Roman" w:hAnsi="Times New Roman" w:cs="Times New Roman"/>
          <w:sz w:val="20"/>
          <w:szCs w:val="20"/>
        </w:rPr>
        <w:t xml:space="preserve"> </w:t>
      </w:r>
      <w:r w:rsidRPr="00023496">
        <w:rPr>
          <w:rFonts w:ascii="Times New Roman" w:hAnsi="Times New Roman" w:cs="Times New Roman"/>
          <w:sz w:val="20"/>
          <w:szCs w:val="20"/>
        </w:rPr>
        <w:t>until it reaches 1.1 I</w:t>
      </w:r>
      <w:r w:rsidRPr="00023496">
        <w:rPr>
          <w:rFonts w:ascii="Times New Roman" w:hAnsi="Times New Roman" w:cs="Times New Roman"/>
          <w:sz w:val="20"/>
          <w:szCs w:val="20"/>
          <w:vertAlign w:val="subscript"/>
        </w:rPr>
        <w:t>Δn</w:t>
      </w:r>
      <w:r w:rsidRPr="00023496">
        <w:rPr>
          <w:rFonts w:ascii="Times New Roman" w:hAnsi="Times New Roman" w:cs="Times New Roman"/>
          <w:sz w:val="20"/>
          <w:szCs w:val="20"/>
        </w:rPr>
        <w:t xml:space="preserve">. If this current is out of range, then the tested appliance, electrical installations and receivers </w:t>
      </w:r>
      <w:r>
        <w:rPr>
          <w:rFonts w:ascii="Times New Roman" w:hAnsi="Times New Roman" w:cs="Times New Roman"/>
          <w:sz w:val="20"/>
          <w:szCs w:val="20"/>
        </w:rPr>
        <w:t xml:space="preserve"> </w:t>
      </w:r>
      <w:r w:rsidRPr="00023496">
        <w:rPr>
          <w:rFonts w:ascii="Times New Roman" w:hAnsi="Times New Roman" w:cs="Times New Roman"/>
          <w:sz w:val="20"/>
          <w:szCs w:val="20"/>
        </w:rPr>
        <w:t>should be checked.</w:t>
      </w:r>
    </w:p>
    <w:p w:rsidR="00784926" w:rsidRP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The Eurotest 61557 switch is placed in the RCD position. Using the F</w:t>
      </w:r>
      <w:r w:rsidRPr="00EC293D">
        <w:rPr>
          <w:rFonts w:ascii="Times New Roman" w:hAnsi="Times New Roman" w:cs="Times New Roman"/>
          <w:sz w:val="20"/>
          <w:szCs w:val="20"/>
          <w:vertAlign w:val="subscript"/>
        </w:rPr>
        <w:t>1</w:t>
      </w:r>
      <w:r w:rsidRPr="00784926">
        <w:rPr>
          <w:rFonts w:ascii="Times New Roman" w:hAnsi="Times New Roman" w:cs="Times New Roman"/>
          <w:sz w:val="20"/>
          <w:szCs w:val="20"/>
        </w:rPr>
        <w:t xml:space="preserve"> key, the measurement option is selected</w:t>
      </w:r>
      <w:r w:rsidR="00EC293D">
        <w:rPr>
          <w:rFonts w:ascii="Times New Roman" w:hAnsi="Times New Roman" w:cs="Times New Roman"/>
          <w:sz w:val="20"/>
          <w:szCs w:val="20"/>
        </w:rPr>
        <w:t xml:space="preserve"> </w:t>
      </w:r>
      <w:r w:rsidRPr="00784926">
        <w:rPr>
          <w:rFonts w:ascii="Times New Roman" w:hAnsi="Times New Roman" w:cs="Times New Roman"/>
          <w:sz w:val="20"/>
          <w:szCs w:val="20"/>
        </w:rPr>
        <w:t>Exclusion current. Using the F</w:t>
      </w:r>
      <w:r w:rsidRPr="00EC293D">
        <w:rPr>
          <w:rFonts w:ascii="Times New Roman" w:hAnsi="Times New Roman" w:cs="Times New Roman"/>
          <w:sz w:val="20"/>
          <w:szCs w:val="20"/>
          <w:vertAlign w:val="subscript"/>
        </w:rPr>
        <w:t>2</w:t>
      </w:r>
      <w:r w:rsidRPr="00784926">
        <w:rPr>
          <w:rFonts w:ascii="Times New Roman" w:hAnsi="Times New Roman" w:cs="Times New Roman"/>
          <w:sz w:val="20"/>
          <w:szCs w:val="20"/>
        </w:rPr>
        <w:t xml:space="preserve"> key, the nominal differential current I</w:t>
      </w:r>
      <w:r w:rsidRPr="00EC293D">
        <w:rPr>
          <w:rFonts w:ascii="Times New Roman" w:hAnsi="Times New Roman" w:cs="Times New Roman"/>
          <w:sz w:val="20"/>
          <w:szCs w:val="20"/>
          <w:vertAlign w:val="subscript"/>
        </w:rPr>
        <w:t>Δn</w:t>
      </w:r>
      <w:r w:rsidRPr="00784926">
        <w:rPr>
          <w:rFonts w:ascii="Times New Roman" w:hAnsi="Times New Roman" w:cs="Times New Roman"/>
          <w:sz w:val="20"/>
          <w:szCs w:val="20"/>
        </w:rPr>
        <w:t xml:space="preserve"> is selected at one of the values </w:t>
      </w:r>
      <w:r w:rsidRPr="00784926">
        <w:rPr>
          <w:rFonts w:ascii="Times New Roman" w:hAnsi="Cambria Math" w:cs="Times New Roman"/>
          <w:sz w:val="20"/>
          <w:szCs w:val="20"/>
        </w:rPr>
        <w:t>​​</w:t>
      </w:r>
      <w:r w:rsidRPr="00784926">
        <w:rPr>
          <w:rFonts w:ascii="Times New Roman" w:hAnsi="Times New Roman" w:cs="Times New Roman"/>
          <w:sz w:val="20"/>
          <w:szCs w:val="20"/>
        </w:rPr>
        <w:t>10, 30, 100, 300, 500 or 1000 mA, which is displayed at the top of the screen. Use the F</w:t>
      </w:r>
      <w:r w:rsidRPr="00EC293D">
        <w:rPr>
          <w:rFonts w:ascii="Times New Roman" w:hAnsi="Times New Roman" w:cs="Times New Roman"/>
          <w:sz w:val="20"/>
          <w:szCs w:val="20"/>
          <w:vertAlign w:val="subscript"/>
        </w:rPr>
        <w:t>3</w:t>
      </w:r>
      <w:r w:rsidRPr="00784926">
        <w:rPr>
          <w:rFonts w:ascii="Times New Roman" w:hAnsi="Times New Roman" w:cs="Times New Roman"/>
          <w:sz w:val="20"/>
          <w:szCs w:val="20"/>
        </w:rPr>
        <w:t xml:space="preserve"> key to select the polarity that will be displayed in the upper right corner</w:t>
      </w:r>
      <w:r w:rsidR="00890C8D">
        <w:rPr>
          <w:rFonts w:ascii="Times New Roman" w:hAnsi="Times New Roman" w:cs="Times New Roman"/>
          <w:sz w:val="20"/>
          <w:szCs w:val="20"/>
        </w:rPr>
        <w:t xml:space="preserve"> </w:t>
      </w:r>
      <w:r w:rsidR="00DB19A6" w:rsidRPr="00784926">
        <w:rPr>
          <w:rFonts w:ascii="Times New Roman" w:hAnsi="Times New Roman" w:cs="Times New Roman"/>
          <w:sz w:val="20"/>
          <w:szCs w:val="20"/>
        </w:rPr>
        <w:t>[1]</w:t>
      </w:r>
      <w:r w:rsidRPr="00784926">
        <w:rPr>
          <w:rFonts w:ascii="Times New Roman" w:hAnsi="Times New Roman" w:cs="Times New Roman"/>
          <w:sz w:val="20"/>
          <w:szCs w:val="20"/>
        </w:rPr>
        <w:t>.</w:t>
      </w:r>
    </w:p>
    <w:p w:rsidR="00784926" w:rsidRPr="00784926" w:rsidRDefault="000E6A79" w:rsidP="000E6A79">
      <w:pPr>
        <w:jc w:val="center"/>
        <w:rPr>
          <w:rFonts w:ascii="Times New Roman" w:hAnsi="Times New Roman" w:cs="Times New Roman"/>
          <w:sz w:val="20"/>
          <w:szCs w:val="20"/>
        </w:rPr>
      </w:pPr>
      <w:r w:rsidRPr="000E6A79">
        <w:rPr>
          <w:rFonts w:ascii="Times New Roman" w:hAnsi="Times New Roman" w:cs="Times New Roman"/>
          <w:noProof/>
          <w:sz w:val="20"/>
          <w:szCs w:val="20"/>
        </w:rPr>
        <w:drawing>
          <wp:inline distT="0" distB="0" distL="0" distR="0">
            <wp:extent cx="2968763" cy="1091901"/>
            <wp:effectExtent l="19050" t="0" r="3037" b="0"/>
            <wp:docPr id="31" name="Picture 7" descr="C:\Users\BT\Desktop\diplomski slike\DSC_1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T\Desktop\diplomski slike\DSC_1223.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583" cy="1092938"/>
                    </a:xfrm>
                    <a:prstGeom prst="rect">
                      <a:avLst/>
                    </a:prstGeom>
                    <a:noFill/>
                    <a:ln>
                      <a:noFill/>
                    </a:ln>
                  </pic:spPr>
                </pic:pic>
              </a:graphicData>
            </a:graphic>
          </wp:inline>
        </w:drawing>
      </w:r>
    </w:p>
    <w:p w:rsidR="00784926" w:rsidRPr="00EC293D" w:rsidRDefault="00784926" w:rsidP="000E6A79">
      <w:pPr>
        <w:jc w:val="center"/>
        <w:rPr>
          <w:rFonts w:ascii="Times New Roman" w:hAnsi="Times New Roman" w:cs="Times New Roman"/>
          <w:i/>
          <w:sz w:val="20"/>
          <w:szCs w:val="20"/>
        </w:rPr>
      </w:pPr>
      <w:r w:rsidRPr="00EC293D">
        <w:rPr>
          <w:rFonts w:ascii="Times New Roman" w:hAnsi="Times New Roman" w:cs="Times New Roman"/>
          <w:b/>
          <w:i/>
          <w:sz w:val="20"/>
          <w:szCs w:val="20"/>
        </w:rPr>
        <w:t xml:space="preserve">Figure </w:t>
      </w:r>
      <w:r w:rsidR="000E6A79" w:rsidRPr="00EC293D">
        <w:rPr>
          <w:rFonts w:ascii="Times New Roman" w:hAnsi="Times New Roman" w:cs="Times New Roman"/>
          <w:b/>
          <w:i/>
          <w:sz w:val="20"/>
          <w:szCs w:val="20"/>
        </w:rPr>
        <w:t>4</w:t>
      </w:r>
      <w:r w:rsidRPr="00EC293D">
        <w:rPr>
          <w:rFonts w:ascii="Times New Roman" w:hAnsi="Times New Roman" w:cs="Times New Roman"/>
          <w:b/>
          <w:i/>
          <w:sz w:val="20"/>
          <w:szCs w:val="20"/>
        </w:rPr>
        <w:t>.</w:t>
      </w:r>
      <w:r w:rsidRPr="00EC293D">
        <w:rPr>
          <w:rFonts w:ascii="Times New Roman" w:hAnsi="Times New Roman" w:cs="Times New Roman"/>
          <w:i/>
          <w:sz w:val="20"/>
          <w:szCs w:val="20"/>
        </w:rPr>
        <w:t xml:space="preserve"> Measurement of the current of the disconnection</w:t>
      </w:r>
    </w:p>
    <w:p w:rsidR="00784926" w:rsidRPr="00784926" w:rsidRDefault="00C95ED8" w:rsidP="00784926">
      <w:pPr>
        <w:rPr>
          <w:rFonts w:ascii="Times New Roman" w:hAnsi="Times New Roman" w:cs="Times New Roman"/>
          <w:sz w:val="20"/>
          <w:szCs w:val="20"/>
        </w:rPr>
      </w:pPr>
      <w:r w:rsidRPr="00C95ED8">
        <w:rPr>
          <w:rFonts w:ascii="Times New Roman" w:hAnsi="Times New Roman" w:cs="Times New Roman"/>
          <w:sz w:val="20"/>
          <w:szCs w:val="20"/>
        </w:rPr>
        <w:t>The 350mA off-flow measurement result meets all technical regulations and indicates that the electrical installation and the differential current protection device are correct.</w:t>
      </w:r>
    </w:p>
    <w:p w:rsidR="00784926" w:rsidRP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 xml:space="preserve">5. </w:t>
      </w:r>
      <w:r w:rsidRPr="00AD68F3">
        <w:rPr>
          <w:rFonts w:ascii="Times New Roman" w:hAnsi="Times New Roman" w:cs="Times New Roman"/>
          <w:b/>
        </w:rPr>
        <w:t>MEASUR</w:t>
      </w:r>
      <w:r w:rsidR="00AD68F3" w:rsidRPr="00AD68F3">
        <w:rPr>
          <w:rFonts w:ascii="Times New Roman" w:hAnsi="Times New Roman" w:cs="Times New Roman"/>
          <w:b/>
        </w:rPr>
        <w:t>ING</w:t>
      </w:r>
      <w:r w:rsidRPr="00AD68F3">
        <w:rPr>
          <w:rFonts w:ascii="Times New Roman" w:hAnsi="Times New Roman" w:cs="Times New Roman"/>
          <w:b/>
        </w:rPr>
        <w:t xml:space="preserve"> THE IMPEDANCE OF </w:t>
      </w:r>
      <w:r w:rsidR="00AD68F3" w:rsidRPr="00AD68F3">
        <w:rPr>
          <w:rFonts w:ascii="Times New Roman" w:hAnsi="Times New Roman" w:cs="Times New Roman"/>
          <w:b/>
        </w:rPr>
        <w:t>LOOP</w:t>
      </w:r>
      <w:r w:rsidR="00AD68F3" w:rsidRPr="00AD68F3">
        <w:rPr>
          <w:b/>
        </w:rPr>
        <w:t xml:space="preserve"> </w:t>
      </w:r>
    </w:p>
    <w:p w:rsidR="00897C7E" w:rsidRPr="00897C7E" w:rsidRDefault="00784926" w:rsidP="00897C7E">
      <w:pPr>
        <w:jc w:val="both"/>
        <w:rPr>
          <w:rFonts w:ascii="Times New Roman" w:hAnsi="Times New Roman" w:cs="Times New Roman"/>
          <w:sz w:val="20"/>
          <w:szCs w:val="20"/>
        </w:rPr>
      </w:pPr>
      <w:r w:rsidRPr="00784926">
        <w:rPr>
          <w:rFonts w:ascii="Times New Roman" w:hAnsi="Times New Roman" w:cs="Times New Roman"/>
          <w:sz w:val="20"/>
          <w:szCs w:val="20"/>
        </w:rPr>
        <w:t>Protection of electrical installations has been achieved by overcurrent protection devices (fuses and protective devices of differential</w:t>
      </w:r>
      <w:r w:rsidR="00AD68F3">
        <w:rPr>
          <w:rFonts w:ascii="Times New Roman" w:hAnsi="Times New Roman" w:cs="Times New Roman"/>
          <w:sz w:val="20"/>
          <w:szCs w:val="20"/>
        </w:rPr>
        <w:t xml:space="preserve"> </w:t>
      </w:r>
      <w:r w:rsidRPr="00784926">
        <w:rPr>
          <w:rFonts w:ascii="Times New Roman" w:hAnsi="Times New Roman" w:cs="Times New Roman"/>
          <w:sz w:val="20"/>
          <w:szCs w:val="20"/>
        </w:rPr>
        <w:t xml:space="preserve">Current) by automatically switching off power. Therefore, it is necessary to measure the </w:t>
      </w:r>
      <w:r w:rsidR="00AD68F3">
        <w:rPr>
          <w:rFonts w:ascii="Times New Roman" w:hAnsi="Times New Roman" w:cs="Times New Roman"/>
          <w:sz w:val="20"/>
          <w:szCs w:val="20"/>
        </w:rPr>
        <w:t>impedance of loop Z</w:t>
      </w:r>
      <w:r w:rsidR="00AD68F3" w:rsidRPr="00AD68F3">
        <w:rPr>
          <w:rFonts w:ascii="Times New Roman" w:hAnsi="Times New Roman" w:cs="Times New Roman"/>
          <w:sz w:val="20"/>
          <w:szCs w:val="20"/>
          <w:vertAlign w:val="subscript"/>
        </w:rPr>
        <w:t>S</w:t>
      </w:r>
      <w:r w:rsidRPr="00784926">
        <w:rPr>
          <w:rFonts w:ascii="Times New Roman" w:hAnsi="Times New Roman" w:cs="Times New Roman"/>
          <w:sz w:val="20"/>
          <w:szCs w:val="20"/>
        </w:rPr>
        <w:t xml:space="preserve">. </w:t>
      </w:r>
      <w:r w:rsidR="00897C7E" w:rsidRPr="00897C7E">
        <w:rPr>
          <w:rFonts w:ascii="Times New Roman" w:hAnsi="Times New Roman" w:cs="Times New Roman"/>
          <w:sz w:val="20"/>
          <w:szCs w:val="20"/>
        </w:rPr>
        <w:t>It is necessary that the failure loop impedance is small enough to cause a potential fault current to trigger the protective device in the predicted time interval in case of a fault on the receiver</w:t>
      </w:r>
      <w:r w:rsidR="00DB19A6" w:rsidRPr="00784926">
        <w:rPr>
          <w:rFonts w:ascii="Times New Roman" w:hAnsi="Times New Roman" w:cs="Times New Roman"/>
          <w:sz w:val="20"/>
          <w:szCs w:val="20"/>
        </w:rPr>
        <w:t>[</w:t>
      </w:r>
      <w:r w:rsidR="00DB19A6">
        <w:rPr>
          <w:rFonts w:ascii="Times New Roman" w:hAnsi="Times New Roman" w:cs="Times New Roman"/>
          <w:sz w:val="20"/>
          <w:szCs w:val="20"/>
        </w:rPr>
        <w:t>2</w:t>
      </w:r>
      <w:r w:rsidR="00DB19A6" w:rsidRPr="00784926">
        <w:rPr>
          <w:rFonts w:ascii="Times New Roman" w:hAnsi="Times New Roman" w:cs="Times New Roman"/>
          <w:sz w:val="20"/>
          <w:szCs w:val="20"/>
        </w:rPr>
        <w:t>]</w:t>
      </w:r>
      <w:r w:rsidR="00897C7E" w:rsidRPr="00897C7E">
        <w:rPr>
          <w:rFonts w:ascii="Times New Roman" w:hAnsi="Times New Roman" w:cs="Times New Roman"/>
          <w:sz w:val="20"/>
          <w:szCs w:val="20"/>
        </w:rPr>
        <w:t>.</w:t>
      </w:r>
    </w:p>
    <w:p w:rsidR="00897C7E" w:rsidRDefault="00897C7E" w:rsidP="00897C7E">
      <w:pPr>
        <w:jc w:val="both"/>
        <w:rPr>
          <w:rFonts w:ascii="Times New Roman" w:hAnsi="Times New Roman" w:cs="Times New Roman"/>
          <w:sz w:val="20"/>
          <w:szCs w:val="20"/>
        </w:rPr>
      </w:pPr>
      <w:r w:rsidRPr="00897C7E">
        <w:rPr>
          <w:rFonts w:ascii="Times New Roman" w:hAnsi="Times New Roman" w:cs="Times New Roman"/>
          <w:sz w:val="20"/>
          <w:szCs w:val="20"/>
        </w:rPr>
        <w:t>The impedance of loopback is equal to the following sum:</w:t>
      </w:r>
    </w:p>
    <w:p w:rsidR="000E6A79" w:rsidRPr="00784926" w:rsidRDefault="000E6A79" w:rsidP="00897C7E">
      <w:pPr>
        <w:jc w:val="center"/>
        <w:rPr>
          <w:rFonts w:ascii="Times New Roman" w:hAnsi="Times New Roman" w:cs="Times New Roman"/>
          <w:sz w:val="20"/>
          <w:szCs w:val="20"/>
        </w:rPr>
      </w:pPr>
      <w:r w:rsidRPr="000E6A79">
        <w:rPr>
          <w:rFonts w:ascii="Times New Roman" w:hAnsi="Times New Roman" w:cs="Times New Roman"/>
          <w:noProof/>
          <w:sz w:val="20"/>
          <w:szCs w:val="20"/>
        </w:rPr>
        <w:drawing>
          <wp:inline distT="0" distB="0" distL="0" distR="0">
            <wp:extent cx="1618607" cy="228215"/>
            <wp:effectExtent l="19050" t="0" r="643" b="0"/>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617303" cy="228031"/>
                    </a:xfrm>
                    <a:prstGeom prst="rect">
                      <a:avLst/>
                    </a:prstGeom>
                    <a:noFill/>
                    <a:ln w="9525">
                      <a:noFill/>
                      <a:miter lim="800000"/>
                      <a:headEnd/>
                      <a:tailEnd/>
                    </a:ln>
                  </pic:spPr>
                </pic:pic>
              </a:graphicData>
            </a:graphic>
          </wp:inline>
        </w:drawing>
      </w:r>
    </w:p>
    <w:p w:rsidR="00897C7E" w:rsidRPr="00897C7E" w:rsidRDefault="00897C7E" w:rsidP="00897C7E">
      <w:pPr>
        <w:autoSpaceDE w:val="0"/>
        <w:autoSpaceDN w:val="0"/>
        <w:adjustRightInd w:val="0"/>
        <w:rPr>
          <w:rFonts w:ascii="Times New Roman" w:eastAsia="MinionPro-Regular" w:hAnsi="Times New Roman" w:cs="Times New Roman"/>
          <w:sz w:val="20"/>
          <w:szCs w:val="20"/>
        </w:rPr>
      </w:pPr>
      <w:r w:rsidRPr="00897C7E">
        <w:rPr>
          <w:rFonts w:ascii="Times New Roman" w:eastAsia="MinionPro-Regular" w:hAnsi="Times New Roman" w:cs="Times New Roman"/>
          <w:sz w:val="20"/>
          <w:szCs w:val="20"/>
        </w:rPr>
        <w:t>where is: Z</w:t>
      </w:r>
      <w:r w:rsidRPr="00800B24">
        <w:rPr>
          <w:rFonts w:ascii="Times New Roman" w:eastAsia="MinionPro-Regular" w:hAnsi="Times New Roman" w:cs="Times New Roman"/>
          <w:sz w:val="20"/>
          <w:szCs w:val="20"/>
          <w:vertAlign w:val="subscript"/>
        </w:rPr>
        <w:t>sec</w:t>
      </w:r>
      <w:r w:rsidRPr="00897C7E">
        <w:rPr>
          <w:rFonts w:ascii="Times New Roman" w:eastAsia="MinionPro-Regular" w:hAnsi="Times New Roman" w:cs="Times New Roman"/>
          <w:sz w:val="20"/>
          <w:szCs w:val="20"/>
        </w:rPr>
        <w:t xml:space="preserve"> - impedance of the secondary transformer, R</w:t>
      </w:r>
      <w:r w:rsidRPr="00800B24">
        <w:rPr>
          <w:rFonts w:ascii="Times New Roman" w:eastAsia="MinionPro-Regular" w:hAnsi="Times New Roman" w:cs="Times New Roman"/>
          <w:sz w:val="20"/>
          <w:szCs w:val="20"/>
          <w:vertAlign w:val="subscript"/>
        </w:rPr>
        <w:t>L1</w:t>
      </w:r>
      <w:r w:rsidRPr="00897C7E">
        <w:rPr>
          <w:rFonts w:ascii="Times New Roman" w:eastAsia="MinionPro-Regular" w:hAnsi="Times New Roman" w:cs="Times New Roman"/>
          <w:sz w:val="20"/>
          <w:szCs w:val="20"/>
        </w:rPr>
        <w:t xml:space="preserve"> - resistance of the phase conductor from the transformer to the measured location, R</w:t>
      </w:r>
      <w:r w:rsidRPr="00800B24">
        <w:rPr>
          <w:rFonts w:ascii="Times New Roman" w:eastAsia="MinionPro-Regular" w:hAnsi="Times New Roman" w:cs="Times New Roman"/>
          <w:sz w:val="20"/>
          <w:szCs w:val="20"/>
          <w:vertAlign w:val="subscript"/>
        </w:rPr>
        <w:t>PE</w:t>
      </w:r>
      <w:r w:rsidRPr="00897C7E">
        <w:rPr>
          <w:rFonts w:ascii="Times New Roman" w:eastAsia="MinionPro-Regular" w:hAnsi="Times New Roman" w:cs="Times New Roman"/>
          <w:sz w:val="20"/>
          <w:szCs w:val="20"/>
        </w:rPr>
        <w:t xml:space="preserve"> - resistance of the protective conductor from the measured point to the transformer.</w:t>
      </w:r>
    </w:p>
    <w:p w:rsidR="000E6A79" w:rsidRPr="000E6A79" w:rsidRDefault="00897C7E" w:rsidP="00897C7E">
      <w:pPr>
        <w:autoSpaceDE w:val="0"/>
        <w:autoSpaceDN w:val="0"/>
        <w:adjustRightInd w:val="0"/>
        <w:rPr>
          <w:rFonts w:ascii="Times New Roman" w:eastAsia="MinionPro-Regular" w:hAnsi="Times New Roman" w:cs="Times New Roman"/>
          <w:sz w:val="20"/>
          <w:szCs w:val="20"/>
        </w:rPr>
      </w:pPr>
      <w:r w:rsidRPr="00897C7E">
        <w:rPr>
          <w:rFonts w:ascii="Times New Roman" w:eastAsia="MinionPro-Regular" w:hAnsi="Times New Roman" w:cs="Times New Roman"/>
          <w:sz w:val="20"/>
          <w:szCs w:val="20"/>
        </w:rPr>
        <w:t>The instrument is connected between the phase and the protective conductor and strongly loads the network in a short time. The test stream flows through the loop. The instrument measures the voltage drop caused by the test current and the resulting phase shift, on the basis of which it calculates the loop impedance.</w:t>
      </w:r>
    </w:p>
    <w:p w:rsidR="00800B24" w:rsidRDefault="00800B24" w:rsidP="00751988">
      <w:pPr>
        <w:autoSpaceDE w:val="0"/>
        <w:autoSpaceDN w:val="0"/>
        <w:adjustRightInd w:val="0"/>
        <w:jc w:val="both"/>
        <w:rPr>
          <w:rFonts w:ascii="Times New Roman" w:eastAsia="MinionPro-Regular" w:hAnsi="Times New Roman" w:cs="Times New Roman"/>
          <w:sz w:val="20"/>
          <w:szCs w:val="20"/>
        </w:rPr>
      </w:pPr>
      <w:r w:rsidRPr="00800B24">
        <w:rPr>
          <w:rFonts w:ascii="Times New Roman" w:eastAsia="MinionPro-Regular" w:hAnsi="Times New Roman" w:cs="Times New Roman"/>
          <w:sz w:val="20"/>
          <w:szCs w:val="20"/>
        </w:rPr>
        <w:t>The Eurotest 61557 instrument switch is set to the Zloop position. Use F</w:t>
      </w:r>
      <w:r w:rsidRPr="00F65758">
        <w:rPr>
          <w:rFonts w:ascii="Times New Roman" w:eastAsia="MinionPro-Regular" w:hAnsi="Times New Roman" w:cs="Times New Roman"/>
          <w:sz w:val="20"/>
          <w:szCs w:val="20"/>
          <w:vertAlign w:val="subscript"/>
        </w:rPr>
        <w:t>1</w:t>
      </w:r>
      <w:r w:rsidRPr="00800B24">
        <w:rPr>
          <w:rFonts w:ascii="Times New Roman" w:eastAsia="MinionPro-Regular" w:hAnsi="Times New Roman" w:cs="Times New Roman"/>
          <w:sz w:val="20"/>
          <w:szCs w:val="20"/>
        </w:rPr>
        <w:t xml:space="preserve"> to select the initial polarity, which can be positive or negative.</w:t>
      </w:r>
      <w:r w:rsidR="00751988" w:rsidRPr="00751988">
        <w:t xml:space="preserve"> </w:t>
      </w:r>
      <w:r w:rsidR="00751988" w:rsidRPr="00751988">
        <w:rPr>
          <w:rFonts w:ascii="Times New Roman" w:eastAsia="MinionPro-Regular" w:hAnsi="Times New Roman" w:cs="Times New Roman"/>
          <w:sz w:val="20"/>
          <w:szCs w:val="20"/>
        </w:rPr>
        <w:t>By choosing a polarity, it is possible to prevent the disconnection of the differential current device during the measurement</w:t>
      </w:r>
      <w:r w:rsidR="00890C8D">
        <w:rPr>
          <w:rFonts w:ascii="Times New Roman" w:eastAsia="MinionPro-Regular" w:hAnsi="Times New Roman" w:cs="Times New Roman"/>
          <w:sz w:val="20"/>
          <w:szCs w:val="20"/>
        </w:rPr>
        <w:t xml:space="preserve"> </w:t>
      </w:r>
      <w:r w:rsidR="00F65758" w:rsidRPr="00784926">
        <w:rPr>
          <w:rFonts w:ascii="Times New Roman" w:hAnsi="Times New Roman" w:cs="Times New Roman"/>
          <w:sz w:val="20"/>
          <w:szCs w:val="20"/>
        </w:rPr>
        <w:t>[1]</w:t>
      </w:r>
      <w:r w:rsidR="00751988" w:rsidRPr="00751988">
        <w:rPr>
          <w:rFonts w:ascii="Times New Roman" w:eastAsia="MinionPro-Regular" w:hAnsi="Times New Roman" w:cs="Times New Roman"/>
          <w:sz w:val="20"/>
          <w:szCs w:val="20"/>
        </w:rPr>
        <w:t>.</w:t>
      </w:r>
    </w:p>
    <w:p w:rsidR="00800B24" w:rsidRDefault="00800B24" w:rsidP="00784926">
      <w:pPr>
        <w:autoSpaceDE w:val="0"/>
        <w:autoSpaceDN w:val="0"/>
        <w:adjustRightInd w:val="0"/>
        <w:jc w:val="center"/>
        <w:rPr>
          <w:rFonts w:ascii="Times New Roman" w:eastAsia="MinionPro-Regular" w:hAnsi="Times New Roman" w:cs="Times New Roman"/>
          <w:sz w:val="20"/>
          <w:szCs w:val="20"/>
        </w:rPr>
      </w:pPr>
    </w:p>
    <w:p w:rsidR="00784926" w:rsidRPr="00784926" w:rsidRDefault="00784926" w:rsidP="00784926">
      <w:pPr>
        <w:autoSpaceDE w:val="0"/>
        <w:autoSpaceDN w:val="0"/>
        <w:adjustRightInd w:val="0"/>
        <w:jc w:val="center"/>
        <w:rPr>
          <w:rFonts w:ascii="Times New Roman" w:eastAsia="MinionPro-Regular" w:hAnsi="Times New Roman" w:cs="Times New Roman"/>
          <w:sz w:val="20"/>
          <w:szCs w:val="20"/>
        </w:rPr>
      </w:pPr>
      <w:r w:rsidRPr="00784926">
        <w:rPr>
          <w:rFonts w:ascii="Times New Roman" w:hAnsi="Times New Roman" w:cs="Times New Roman"/>
          <w:noProof/>
          <w:sz w:val="20"/>
          <w:szCs w:val="20"/>
        </w:rPr>
        <w:drawing>
          <wp:inline distT="0" distB="0" distL="0" distR="0">
            <wp:extent cx="2698871" cy="1484555"/>
            <wp:effectExtent l="19050" t="0" r="6229" b="0"/>
            <wp:docPr id="23" name="Picture 1" descr="20170217_11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217_114741"/>
                    <pic:cNvPicPr>
                      <a:picLocks noChangeAspect="1" noChangeArrowheads="1"/>
                    </pic:cNvPicPr>
                  </pic:nvPicPr>
                  <pic:blipFill>
                    <a:blip r:embed="rId17" cstate="print"/>
                    <a:srcRect/>
                    <a:stretch>
                      <a:fillRect/>
                    </a:stretch>
                  </pic:blipFill>
                  <pic:spPr bwMode="auto">
                    <a:xfrm>
                      <a:off x="0" y="0"/>
                      <a:ext cx="2698652" cy="1484435"/>
                    </a:xfrm>
                    <a:prstGeom prst="rect">
                      <a:avLst/>
                    </a:prstGeom>
                    <a:noFill/>
                    <a:ln w="9525">
                      <a:noFill/>
                      <a:miter lim="800000"/>
                      <a:headEnd/>
                      <a:tailEnd/>
                    </a:ln>
                  </pic:spPr>
                </pic:pic>
              </a:graphicData>
            </a:graphic>
          </wp:inline>
        </w:drawing>
      </w:r>
    </w:p>
    <w:p w:rsidR="000E6A79" w:rsidRPr="00091303" w:rsidRDefault="000E6A79" w:rsidP="00091303">
      <w:pPr>
        <w:tabs>
          <w:tab w:val="left" w:pos="3915"/>
        </w:tabs>
        <w:spacing w:before="60" w:after="60"/>
        <w:jc w:val="center"/>
        <w:rPr>
          <w:rFonts w:ascii="Times New Roman" w:hAnsi="Times New Roman" w:cs="Times New Roman"/>
          <w:i/>
          <w:sz w:val="20"/>
          <w:szCs w:val="20"/>
        </w:rPr>
      </w:pPr>
      <w:r w:rsidRPr="00091303">
        <w:rPr>
          <w:rFonts w:ascii="Times New Roman" w:hAnsi="Times New Roman" w:cs="Times New Roman"/>
          <w:b/>
          <w:i/>
          <w:sz w:val="20"/>
          <w:szCs w:val="20"/>
        </w:rPr>
        <w:t xml:space="preserve">Figure </w:t>
      </w:r>
      <w:r w:rsidR="0095633A" w:rsidRPr="00091303">
        <w:rPr>
          <w:rFonts w:ascii="Times New Roman" w:hAnsi="Times New Roman" w:cs="Times New Roman"/>
          <w:b/>
          <w:i/>
          <w:sz w:val="20"/>
          <w:szCs w:val="20"/>
        </w:rPr>
        <w:t>5</w:t>
      </w:r>
      <w:r w:rsidRPr="00091303">
        <w:rPr>
          <w:rFonts w:ascii="Times New Roman" w:hAnsi="Times New Roman" w:cs="Times New Roman"/>
          <w:b/>
          <w:i/>
          <w:sz w:val="20"/>
          <w:szCs w:val="20"/>
        </w:rPr>
        <w:t>.</w:t>
      </w:r>
      <w:r w:rsidRPr="00091303">
        <w:rPr>
          <w:rFonts w:ascii="Times New Roman" w:hAnsi="Times New Roman" w:cs="Times New Roman"/>
          <w:i/>
          <w:sz w:val="20"/>
          <w:szCs w:val="20"/>
        </w:rPr>
        <w:t xml:space="preserve"> Measur</w:t>
      </w:r>
      <w:r w:rsidR="00091303" w:rsidRPr="00091303">
        <w:rPr>
          <w:rFonts w:ascii="Times New Roman" w:hAnsi="Times New Roman" w:cs="Times New Roman"/>
          <w:i/>
          <w:sz w:val="20"/>
          <w:szCs w:val="20"/>
        </w:rPr>
        <w:t>ing the</w:t>
      </w:r>
      <w:r w:rsidRPr="00091303">
        <w:rPr>
          <w:rFonts w:ascii="Times New Roman" w:hAnsi="Times New Roman" w:cs="Times New Roman"/>
          <w:i/>
          <w:sz w:val="20"/>
          <w:szCs w:val="20"/>
        </w:rPr>
        <w:t xml:space="preserve"> impedance </w:t>
      </w:r>
      <w:r w:rsidR="00091303" w:rsidRPr="00091303">
        <w:rPr>
          <w:rFonts w:ascii="Times New Roman" w:hAnsi="Times New Roman" w:cs="Times New Roman"/>
          <w:i/>
          <w:sz w:val="20"/>
          <w:szCs w:val="20"/>
        </w:rPr>
        <w:t xml:space="preserve">of </w:t>
      </w:r>
      <w:r w:rsidRPr="00091303">
        <w:rPr>
          <w:rFonts w:ascii="Times New Roman" w:hAnsi="Times New Roman" w:cs="Times New Roman"/>
          <w:i/>
          <w:sz w:val="20"/>
          <w:szCs w:val="20"/>
        </w:rPr>
        <w:t>loop failure</w:t>
      </w:r>
      <w:r w:rsidR="0095633A" w:rsidRPr="00091303">
        <w:rPr>
          <w:i/>
        </w:rPr>
        <w:t xml:space="preserve"> </w:t>
      </w:r>
    </w:p>
    <w:p w:rsidR="000E6A79" w:rsidRPr="000E6A79" w:rsidRDefault="000E6A79" w:rsidP="000E6A79">
      <w:pPr>
        <w:tabs>
          <w:tab w:val="left" w:pos="3915"/>
        </w:tabs>
        <w:spacing w:before="60" w:after="60"/>
        <w:jc w:val="both"/>
        <w:rPr>
          <w:rFonts w:ascii="Times New Roman" w:hAnsi="Times New Roman" w:cs="Times New Roman"/>
          <w:sz w:val="20"/>
          <w:szCs w:val="20"/>
        </w:rPr>
      </w:pPr>
      <w:r w:rsidRPr="000E6A79">
        <w:rPr>
          <w:rFonts w:ascii="Times New Roman" w:hAnsi="Times New Roman" w:cs="Times New Roman"/>
          <w:sz w:val="20"/>
          <w:szCs w:val="20"/>
        </w:rPr>
        <w:t>The obtained result of the 0.99 Ω loop impedance measurement meets all technical regulations, which ensures the proper functioning of the differential current protection device.</w:t>
      </w:r>
    </w:p>
    <w:p w:rsidR="000E6A79" w:rsidRPr="000E6A79" w:rsidRDefault="000E6A79" w:rsidP="000E6A79">
      <w:pPr>
        <w:tabs>
          <w:tab w:val="left" w:pos="3915"/>
        </w:tabs>
        <w:spacing w:before="60" w:after="60"/>
        <w:jc w:val="both"/>
        <w:rPr>
          <w:rFonts w:ascii="Times New Roman" w:hAnsi="Times New Roman" w:cs="Times New Roman"/>
          <w:sz w:val="20"/>
          <w:szCs w:val="20"/>
        </w:rPr>
      </w:pPr>
    </w:p>
    <w:p w:rsidR="000E6A79" w:rsidRPr="000E6A79" w:rsidRDefault="000E6A79" w:rsidP="000E6A79">
      <w:pPr>
        <w:tabs>
          <w:tab w:val="left" w:pos="3915"/>
        </w:tabs>
        <w:spacing w:before="60" w:after="60"/>
        <w:jc w:val="both"/>
        <w:rPr>
          <w:rFonts w:ascii="Times New Roman" w:hAnsi="Times New Roman" w:cs="Times New Roman"/>
          <w:sz w:val="20"/>
          <w:szCs w:val="20"/>
        </w:rPr>
      </w:pPr>
      <w:r w:rsidRPr="000E6A79">
        <w:rPr>
          <w:rFonts w:ascii="Times New Roman" w:hAnsi="Times New Roman" w:cs="Times New Roman"/>
          <w:sz w:val="20"/>
          <w:szCs w:val="20"/>
        </w:rPr>
        <w:t xml:space="preserve">6. </w:t>
      </w:r>
      <w:r w:rsidRPr="00091303">
        <w:rPr>
          <w:rFonts w:ascii="Times New Roman" w:hAnsi="Times New Roman" w:cs="Times New Roman"/>
          <w:b/>
        </w:rPr>
        <w:t>CONCLUSION</w:t>
      </w:r>
    </w:p>
    <w:p w:rsidR="00091303" w:rsidRDefault="00091303" w:rsidP="000E6A79">
      <w:pPr>
        <w:tabs>
          <w:tab w:val="left" w:pos="3915"/>
        </w:tabs>
        <w:spacing w:before="60" w:after="60"/>
        <w:jc w:val="both"/>
        <w:rPr>
          <w:rFonts w:ascii="Times New Roman" w:hAnsi="Times New Roman" w:cs="Times New Roman"/>
          <w:sz w:val="20"/>
          <w:szCs w:val="20"/>
        </w:rPr>
      </w:pPr>
      <w:r w:rsidRPr="00091303">
        <w:rPr>
          <w:rFonts w:ascii="Times New Roman" w:hAnsi="Times New Roman" w:cs="Times New Roman"/>
          <w:sz w:val="20"/>
          <w:szCs w:val="20"/>
        </w:rPr>
        <w:t>In order to ensure safety, it is necessary to periodically check the correctness of the electrical installations and the protective  of the differential current device intended to protection the living beings from electric shock. The principle of work is based on the difference between the phase current that goes to different receivers and the current that returns through the neutral conductor. If this difference is greater than the current of the disconnected current of the installed protective device, the device will react and automatically switch off the power.</w:t>
      </w:r>
    </w:p>
    <w:p w:rsidR="00784926" w:rsidRPr="00784926" w:rsidRDefault="00D779DA" w:rsidP="00784926">
      <w:pPr>
        <w:autoSpaceDE w:val="0"/>
        <w:autoSpaceDN w:val="0"/>
        <w:adjustRightInd w:val="0"/>
        <w:rPr>
          <w:rFonts w:ascii="Times New Roman" w:eastAsia="MinionPro-Regular" w:hAnsi="Times New Roman" w:cs="Times New Roman"/>
          <w:sz w:val="20"/>
          <w:szCs w:val="20"/>
        </w:rPr>
      </w:pPr>
      <w:r w:rsidRPr="00D779DA">
        <w:rPr>
          <w:rFonts w:ascii="Times New Roman" w:hAnsi="Times New Roman" w:cs="Times New Roman"/>
          <w:sz w:val="20"/>
          <w:szCs w:val="20"/>
        </w:rPr>
        <w:t>With the instrument Eurotest 61557 measurements were made of the expected voltage of the contact, time and current of the disconnection and the impedance of loopback in the premises of the Business-Technical College in Uzice. The obtained measurement results indicate that the tested electrical installations and the protective  of the differential current device are correct and safe to use.</w:t>
      </w:r>
    </w:p>
    <w:p w:rsidR="00784926" w:rsidRPr="00784926" w:rsidRDefault="00784926" w:rsidP="00784926">
      <w:pPr>
        <w:autoSpaceDE w:val="0"/>
        <w:autoSpaceDN w:val="0"/>
        <w:adjustRightInd w:val="0"/>
        <w:rPr>
          <w:rFonts w:ascii="Times New Roman" w:hAnsi="Times New Roman" w:cs="Times New Roman"/>
          <w:color w:val="99CC00"/>
          <w:sz w:val="20"/>
          <w:szCs w:val="20"/>
          <w:highlight w:val="red"/>
        </w:rPr>
      </w:pPr>
    </w:p>
    <w:p w:rsidR="00784926" w:rsidRPr="00784926" w:rsidRDefault="00784926" w:rsidP="00DB19A6">
      <w:pPr>
        <w:tabs>
          <w:tab w:val="left" w:pos="6750"/>
        </w:tabs>
        <w:rPr>
          <w:rFonts w:ascii="Times New Roman" w:hAnsi="Times New Roman" w:cs="Times New Roman"/>
          <w:sz w:val="20"/>
          <w:szCs w:val="20"/>
        </w:rPr>
      </w:pPr>
      <w:r w:rsidRPr="00784926">
        <w:rPr>
          <w:rFonts w:ascii="Times New Roman" w:hAnsi="Times New Roman" w:cs="Times New Roman"/>
          <w:b/>
          <w:bCs/>
          <w:sz w:val="20"/>
          <w:szCs w:val="20"/>
        </w:rPr>
        <w:t>5. LITERATURA</w:t>
      </w:r>
      <w:r w:rsidRPr="00784926">
        <w:rPr>
          <w:rFonts w:ascii="Times New Roman" w:hAnsi="Times New Roman" w:cs="Times New Roman"/>
          <w:sz w:val="20"/>
          <w:szCs w:val="20"/>
        </w:rPr>
        <w:t xml:space="preserve">     </w:t>
      </w:r>
    </w:p>
    <w:p w:rsidR="00784926" w:rsidRPr="00784926" w:rsidRDefault="00784926" w:rsidP="00784926">
      <w:pPr>
        <w:jc w:val="both"/>
        <w:rPr>
          <w:rFonts w:ascii="Times New Roman" w:hAnsi="Times New Roman" w:cs="Times New Roman"/>
          <w:sz w:val="20"/>
          <w:szCs w:val="20"/>
        </w:rPr>
      </w:pPr>
      <w:r w:rsidRPr="00784926">
        <w:rPr>
          <w:rFonts w:ascii="Times New Roman" w:hAnsi="Times New Roman" w:cs="Times New Roman"/>
          <w:sz w:val="20"/>
          <w:szCs w:val="20"/>
        </w:rPr>
        <w:t>[1] Metrel: Eurotest 61557, Measuring and Regulating Equipment Manufacturer d.d.</w:t>
      </w:r>
    </w:p>
    <w:p w:rsidR="00784926" w:rsidRPr="00784926" w:rsidRDefault="00784926" w:rsidP="00784926">
      <w:pPr>
        <w:jc w:val="both"/>
        <w:rPr>
          <w:rFonts w:ascii="Times New Roman" w:hAnsi="Times New Roman" w:cs="Times New Roman"/>
          <w:sz w:val="20"/>
          <w:szCs w:val="20"/>
        </w:rPr>
      </w:pPr>
      <w:r w:rsidRPr="00784926">
        <w:rPr>
          <w:rFonts w:ascii="Times New Roman" w:hAnsi="Times New Roman" w:cs="Times New Roman"/>
          <w:sz w:val="20"/>
          <w:szCs w:val="20"/>
        </w:rPr>
        <w:t>Horjul 188, 1354 Horjul Slovenia.</w:t>
      </w:r>
    </w:p>
    <w:p w:rsidR="00784926" w:rsidRPr="00784926" w:rsidRDefault="00784926" w:rsidP="00784926">
      <w:pPr>
        <w:rPr>
          <w:rFonts w:ascii="Times New Roman" w:hAnsi="Times New Roman" w:cs="Times New Roman"/>
          <w:sz w:val="20"/>
          <w:szCs w:val="20"/>
        </w:rPr>
      </w:pPr>
      <w:r w:rsidRPr="00784926">
        <w:rPr>
          <w:rFonts w:ascii="Times New Roman" w:hAnsi="Times New Roman" w:cs="Times New Roman"/>
          <w:sz w:val="20"/>
          <w:szCs w:val="20"/>
        </w:rPr>
        <w:t xml:space="preserve"> [2]</w:t>
      </w:r>
      <w:r w:rsidRPr="00784926">
        <w:rPr>
          <w:rFonts w:ascii="Times New Roman" w:hAnsi="Times New Roman" w:cs="Times New Roman"/>
          <w:sz w:val="20"/>
          <w:szCs w:val="20"/>
          <w:lang w:val="sr-Latn-CS"/>
        </w:rPr>
        <w:t xml:space="preserve"> </w:t>
      </w:r>
      <w:r w:rsidRPr="00784926">
        <w:rPr>
          <w:rFonts w:ascii="Times New Roman" w:hAnsi="Times New Roman" w:cs="Times New Roman"/>
          <w:sz w:val="20"/>
          <w:szCs w:val="20"/>
          <w:lang w:val="pl-PL"/>
        </w:rPr>
        <w:t>Milovanović V.:Opasnosti i zaštita od električne struje,Visoka poslovno tehnička škola,Užice 2015.</w:t>
      </w:r>
      <w:r w:rsidRPr="00784926">
        <w:rPr>
          <w:rFonts w:ascii="Times New Roman" w:hAnsi="Times New Roman" w:cs="Times New Roman"/>
          <w:sz w:val="20"/>
          <w:szCs w:val="20"/>
          <w:lang w:val="sr-Latn-CS"/>
        </w:rPr>
        <w:t>ISBN 978-86-908785-9-8</w:t>
      </w:r>
    </w:p>
    <w:p w:rsidR="00784926" w:rsidRPr="006F6697" w:rsidRDefault="00784926" w:rsidP="00784926">
      <w:pPr>
        <w:autoSpaceDE w:val="0"/>
        <w:autoSpaceDN w:val="0"/>
        <w:adjustRightInd w:val="0"/>
        <w:rPr>
          <w:rFonts w:ascii="Times New Roman" w:eastAsia="ResavskaBG" w:hAnsi="Times New Roman" w:cs="Times New Roman"/>
          <w:sz w:val="20"/>
          <w:szCs w:val="20"/>
          <w:lang w:val="de-DE"/>
        </w:rPr>
      </w:pPr>
      <w:r w:rsidRPr="00784926">
        <w:rPr>
          <w:rFonts w:ascii="Times New Roman" w:hAnsi="Times New Roman" w:cs="Times New Roman"/>
          <w:sz w:val="20"/>
          <w:szCs w:val="20"/>
          <w:lang w:val="pl-PL"/>
        </w:rPr>
        <w:t xml:space="preserve">[3] </w:t>
      </w:r>
      <w:r w:rsidRPr="006F6697">
        <w:rPr>
          <w:rFonts w:ascii="Times New Roman" w:eastAsia="ResavskaBG" w:hAnsi="Times New Roman" w:cs="Times New Roman"/>
          <w:sz w:val="20"/>
          <w:szCs w:val="20"/>
          <w:lang w:val="de-DE"/>
        </w:rPr>
        <w:t>Popović B: Osnovi elektrotehnike I i II, Građevinska knjiga, Beograd, 1983.</w:t>
      </w:r>
    </w:p>
    <w:p w:rsidR="00784926" w:rsidRPr="006F6697" w:rsidRDefault="00784926" w:rsidP="00784926">
      <w:pPr>
        <w:autoSpaceDE w:val="0"/>
        <w:autoSpaceDN w:val="0"/>
        <w:adjustRightInd w:val="0"/>
        <w:rPr>
          <w:rFonts w:ascii="Times New Roman" w:eastAsia="ResavskaBG" w:hAnsi="Times New Roman" w:cs="Times New Roman"/>
          <w:sz w:val="20"/>
          <w:szCs w:val="20"/>
          <w:lang w:val="de-DE"/>
        </w:rPr>
      </w:pPr>
      <w:r w:rsidRPr="00784926">
        <w:rPr>
          <w:rFonts w:ascii="Times New Roman" w:hAnsi="Times New Roman" w:cs="Times New Roman"/>
          <w:sz w:val="20"/>
          <w:szCs w:val="20"/>
          <w:lang w:val="pl-PL"/>
        </w:rPr>
        <w:t xml:space="preserve">[4] </w:t>
      </w:r>
      <w:r w:rsidRPr="006F6697">
        <w:rPr>
          <w:rFonts w:ascii="Times New Roman" w:eastAsia="ResavskaBG" w:hAnsi="Times New Roman" w:cs="Times New Roman"/>
          <w:sz w:val="20"/>
          <w:szCs w:val="20"/>
          <w:lang w:val="de-DE"/>
        </w:rPr>
        <w:t xml:space="preserve"> Petrović F: Električna merenja I i II, Naučna knjiga, Beograd, 1989.</w:t>
      </w:r>
    </w:p>
    <w:p w:rsidR="00784926" w:rsidRPr="006F6697" w:rsidRDefault="00784926" w:rsidP="00784926">
      <w:pPr>
        <w:autoSpaceDE w:val="0"/>
        <w:autoSpaceDN w:val="0"/>
        <w:adjustRightInd w:val="0"/>
        <w:rPr>
          <w:rFonts w:ascii="Times New Roman" w:eastAsia="ResavskaBG" w:hAnsi="Times New Roman" w:cs="Times New Roman"/>
          <w:sz w:val="20"/>
          <w:szCs w:val="20"/>
          <w:lang w:val="de-DE"/>
        </w:rPr>
      </w:pPr>
      <w:r w:rsidRPr="00784926">
        <w:rPr>
          <w:rFonts w:ascii="Times New Roman" w:hAnsi="Times New Roman" w:cs="Times New Roman"/>
          <w:sz w:val="20"/>
          <w:szCs w:val="20"/>
          <w:lang w:val="pl-PL"/>
        </w:rPr>
        <w:t xml:space="preserve">[5] </w:t>
      </w:r>
      <w:r w:rsidRPr="006F6697">
        <w:rPr>
          <w:rFonts w:ascii="Times New Roman" w:eastAsia="ResavskaBG" w:hAnsi="Times New Roman" w:cs="Times New Roman"/>
          <w:sz w:val="20"/>
          <w:szCs w:val="20"/>
          <w:lang w:val="de-DE"/>
        </w:rPr>
        <w:t xml:space="preserve"> Nikolić N, Petrović M: Opasnost i zaštita od električne struje, Naučna knjiga, Beograd, 1987.</w:t>
      </w:r>
    </w:p>
    <w:p w:rsidR="00784926" w:rsidRPr="00784926" w:rsidRDefault="00784926" w:rsidP="00784926">
      <w:pPr>
        <w:rPr>
          <w:rFonts w:ascii="Times New Roman" w:hAnsi="Times New Roman" w:cs="Times New Roman"/>
          <w:sz w:val="20"/>
          <w:szCs w:val="20"/>
          <w:lang w:val="sr-Latn-CS"/>
        </w:rPr>
      </w:pPr>
    </w:p>
    <w:p w:rsidR="00784926" w:rsidRPr="006F6697" w:rsidRDefault="00784926" w:rsidP="00784926">
      <w:pPr>
        <w:rPr>
          <w:rFonts w:ascii="Times New Roman" w:hAnsi="Times New Roman" w:cs="Times New Roman"/>
          <w:sz w:val="20"/>
          <w:szCs w:val="20"/>
          <w:lang w:val="de-DE"/>
        </w:rPr>
      </w:pPr>
    </w:p>
    <w:sectPr w:rsidR="00784926" w:rsidRPr="006F6697" w:rsidSect="0040526B">
      <w:headerReference w:type="default" r:id="rId18"/>
      <w:footerReference w:type="default" r:id="rId19"/>
      <w:pgSz w:w="12240" w:h="15840"/>
      <w:pgMar w:top="1440" w:right="1440" w:bottom="1440" w:left="144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C41" w:rsidRDefault="00370C41" w:rsidP="006F6697">
      <w:pPr>
        <w:spacing w:after="0" w:line="240" w:lineRule="auto"/>
      </w:pPr>
      <w:r>
        <w:separator/>
      </w:r>
    </w:p>
  </w:endnote>
  <w:endnote w:type="continuationSeparator" w:id="1">
    <w:p w:rsidR="00370C41" w:rsidRDefault="00370C41" w:rsidP="006F6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ResavskaBG">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08" w:type="dxa"/>
      <w:tblBorders>
        <w:top w:val="thinThickSmallGap" w:sz="24" w:space="0" w:color="990000"/>
      </w:tblBorders>
      <w:tblLook w:val="0000"/>
    </w:tblPr>
    <w:tblGrid>
      <w:gridCol w:w="9214"/>
    </w:tblGrid>
    <w:tr w:rsidR="006F6697" w:rsidTr="006F6697">
      <w:trPr>
        <w:trHeight w:val="93"/>
      </w:trPr>
      <w:tc>
        <w:tcPr>
          <w:tcW w:w="9214" w:type="dxa"/>
        </w:tcPr>
        <w:p w:rsidR="006F6697" w:rsidRDefault="006F6697" w:rsidP="00D079CC">
          <w:pPr>
            <w:pStyle w:val="Footer"/>
            <w:jc w:val="right"/>
          </w:pPr>
          <w:r>
            <w:t>6</w:t>
          </w:r>
          <w:r w:rsidRPr="007E43D7">
            <w:t xml:space="preserve"> - </w:t>
          </w:r>
          <w:sdt>
            <w:sdtPr>
              <w:id w:val="20954593"/>
              <w:docPartObj>
                <w:docPartGallery w:val="Page Numbers (Bottom of Page)"/>
                <w:docPartUnique/>
              </w:docPartObj>
            </w:sdtPr>
            <w:sdtContent>
              <w:fldSimple w:instr=" PAGE   \* MERGEFORMAT ">
                <w:r w:rsidR="00370C41">
                  <w:rPr>
                    <w:noProof/>
                  </w:rPr>
                  <w:t>48</w:t>
                </w:r>
              </w:fldSimple>
            </w:sdtContent>
          </w:sdt>
        </w:p>
      </w:tc>
    </w:tr>
  </w:tbl>
  <w:p w:rsidR="006F6697" w:rsidRDefault="006F6697" w:rsidP="006F6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C41" w:rsidRDefault="00370C41" w:rsidP="006F6697">
      <w:pPr>
        <w:spacing w:after="0" w:line="240" w:lineRule="auto"/>
      </w:pPr>
      <w:r>
        <w:separator/>
      </w:r>
    </w:p>
  </w:footnote>
  <w:footnote w:type="continuationSeparator" w:id="1">
    <w:p w:rsidR="00370C41" w:rsidRDefault="00370C41" w:rsidP="006F6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697" w:rsidRDefault="000F3D4A" w:rsidP="006F6697">
    <w:pPr>
      <w:pStyle w:val="Header"/>
    </w:pPr>
    <w:r>
      <w:rPr>
        <w:noProof/>
      </w:rPr>
      <w:pict>
        <v:group id="Group 1" o:spid="_x0000_s6145" style="position:absolute;margin-left:1.05pt;margin-top:-32.15pt;width:456.6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6146"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6147"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F6697" w:rsidRDefault="006F6697" w:rsidP="006F6697"/>
              </w:txbxContent>
            </v:textbox>
          </v:shape>
          <v:shape id="Text Box 4" o:spid="_x0000_s6148"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F6697" w:rsidRDefault="006F6697" w:rsidP="006F6697">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6F6697" w:rsidRDefault="006F6697" w:rsidP="006F6697">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6F6697" w:rsidRDefault="006F6697" w:rsidP="006F6697">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6F6697">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F6697" w:rsidRDefault="006F6697" w:rsidP="006F6697">
    <w:pPr>
      <w:pStyle w:val="Header"/>
    </w:pPr>
  </w:p>
  <w:p w:rsidR="006F6697" w:rsidRDefault="006F6697" w:rsidP="006F6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97AD5"/>
    <w:multiLevelType w:val="hybridMultilevel"/>
    <w:tmpl w:val="24C28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D375C9"/>
    <w:multiLevelType w:val="hybridMultilevel"/>
    <w:tmpl w:val="0D8AC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9218"/>
    <o:shapelayout v:ext="edit">
      <o:idmap v:ext="edit" data="6"/>
      <o:rules v:ext="edit">
        <o:r id="V:Rule2" type="connector" idref="#AutoShape 2"/>
      </o:rules>
    </o:shapelayout>
  </w:hdrShapeDefaults>
  <w:footnotePr>
    <w:footnote w:id="0"/>
    <w:footnote w:id="1"/>
  </w:footnotePr>
  <w:endnotePr>
    <w:endnote w:id="0"/>
    <w:endnote w:id="1"/>
  </w:endnotePr>
  <w:compat/>
  <w:rsids>
    <w:rsidRoot w:val="00784926"/>
    <w:rsid w:val="00007FD3"/>
    <w:rsid w:val="00023496"/>
    <w:rsid w:val="00091303"/>
    <w:rsid w:val="00097C5C"/>
    <w:rsid w:val="000E6A79"/>
    <w:rsid w:val="000F3D4A"/>
    <w:rsid w:val="00146F53"/>
    <w:rsid w:val="001544FD"/>
    <w:rsid w:val="00160763"/>
    <w:rsid w:val="002755C5"/>
    <w:rsid w:val="0029509F"/>
    <w:rsid w:val="002A0031"/>
    <w:rsid w:val="002C742F"/>
    <w:rsid w:val="00346729"/>
    <w:rsid w:val="00370C41"/>
    <w:rsid w:val="003A2E30"/>
    <w:rsid w:val="0040526B"/>
    <w:rsid w:val="00432EE7"/>
    <w:rsid w:val="00434C5C"/>
    <w:rsid w:val="00442623"/>
    <w:rsid w:val="004E5349"/>
    <w:rsid w:val="00503F1F"/>
    <w:rsid w:val="0053659A"/>
    <w:rsid w:val="00561AC7"/>
    <w:rsid w:val="00571C3C"/>
    <w:rsid w:val="005B7AB1"/>
    <w:rsid w:val="005F137C"/>
    <w:rsid w:val="00666DC2"/>
    <w:rsid w:val="00691BEE"/>
    <w:rsid w:val="006F6697"/>
    <w:rsid w:val="00701051"/>
    <w:rsid w:val="00742417"/>
    <w:rsid w:val="00751988"/>
    <w:rsid w:val="00784926"/>
    <w:rsid w:val="007F47DF"/>
    <w:rsid w:val="00800B24"/>
    <w:rsid w:val="00890C8D"/>
    <w:rsid w:val="00897C7E"/>
    <w:rsid w:val="008C08E7"/>
    <w:rsid w:val="0095633A"/>
    <w:rsid w:val="00AD68F3"/>
    <w:rsid w:val="00B4004C"/>
    <w:rsid w:val="00B52E55"/>
    <w:rsid w:val="00C642D3"/>
    <w:rsid w:val="00C95ED8"/>
    <w:rsid w:val="00CE3D66"/>
    <w:rsid w:val="00CF67B6"/>
    <w:rsid w:val="00D779DA"/>
    <w:rsid w:val="00DB19A6"/>
    <w:rsid w:val="00E02777"/>
    <w:rsid w:val="00EC293D"/>
    <w:rsid w:val="00F65758"/>
    <w:rsid w:val="00F71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926"/>
    <w:pPr>
      <w:spacing w:after="0" w:line="240" w:lineRule="auto"/>
      <w:ind w:left="720"/>
      <w:contextualSpacing/>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78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26"/>
    <w:rPr>
      <w:rFonts w:ascii="Tahoma" w:hAnsi="Tahoma" w:cs="Tahoma"/>
      <w:sz w:val="16"/>
      <w:szCs w:val="16"/>
    </w:rPr>
  </w:style>
  <w:style w:type="paragraph" w:styleId="Header">
    <w:name w:val="header"/>
    <w:basedOn w:val="Normal"/>
    <w:link w:val="HeaderChar"/>
    <w:uiPriority w:val="99"/>
    <w:unhideWhenUsed/>
    <w:rsid w:val="006F6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697"/>
  </w:style>
  <w:style w:type="paragraph" w:styleId="Footer">
    <w:name w:val="footer"/>
    <w:basedOn w:val="Normal"/>
    <w:link w:val="FooterChar"/>
    <w:uiPriority w:val="99"/>
    <w:unhideWhenUsed/>
    <w:rsid w:val="006F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697"/>
  </w:style>
  <w:style w:type="paragraph" w:styleId="NoSpacing">
    <w:name w:val="No Spacing"/>
    <w:uiPriority w:val="1"/>
    <w:qFormat/>
    <w:rsid w:val="006F66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VPTS</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Milovanovic</dc:creator>
  <cp:lastModifiedBy>Pedja</cp:lastModifiedBy>
  <cp:revision>4</cp:revision>
  <dcterms:created xsi:type="dcterms:W3CDTF">2017-10-13T11:43:00Z</dcterms:created>
  <dcterms:modified xsi:type="dcterms:W3CDTF">2017-10-13T12:21:00Z</dcterms:modified>
</cp:coreProperties>
</file>