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7B" w:rsidRDefault="005A597B" w:rsidP="005A597B">
      <w:pPr>
        <w:outlineLvl w:val="2"/>
        <w:rPr>
          <w:b/>
          <w:sz w:val="28"/>
          <w:szCs w:val="28"/>
        </w:rPr>
      </w:pPr>
    </w:p>
    <w:p w:rsidR="00505DF6" w:rsidRDefault="00505DF6" w:rsidP="005A597B">
      <w:pPr>
        <w:outlineLvl w:val="2"/>
        <w:rPr>
          <w:b/>
          <w:sz w:val="28"/>
          <w:szCs w:val="28"/>
        </w:rPr>
      </w:pPr>
    </w:p>
    <w:p w:rsidR="00505DF6" w:rsidRDefault="00505DF6" w:rsidP="005A597B">
      <w:pPr>
        <w:outlineLvl w:val="2"/>
        <w:rPr>
          <w:b/>
          <w:sz w:val="28"/>
          <w:szCs w:val="28"/>
        </w:rPr>
      </w:pPr>
    </w:p>
    <w:p w:rsidR="00505DF6" w:rsidRDefault="00505DF6" w:rsidP="005A597B">
      <w:pPr>
        <w:outlineLvl w:val="2"/>
        <w:rPr>
          <w:b/>
          <w:sz w:val="28"/>
          <w:szCs w:val="28"/>
        </w:rPr>
      </w:pPr>
    </w:p>
    <w:p w:rsidR="001D6F3A" w:rsidRPr="00E324D8" w:rsidRDefault="001D6F3A" w:rsidP="001D6F3A">
      <w:pPr>
        <w:spacing w:line="480" w:lineRule="auto"/>
        <w:jc w:val="center"/>
        <w:rPr>
          <w:b/>
          <w:sz w:val="28"/>
          <w:szCs w:val="28"/>
          <w:lang w:val="en-GB"/>
        </w:rPr>
      </w:pPr>
      <w:r w:rsidRPr="00E324D8">
        <w:rPr>
          <w:b/>
          <w:sz w:val="28"/>
          <w:szCs w:val="28"/>
          <w:lang w:val="en-GB"/>
        </w:rPr>
        <w:t xml:space="preserve">MEDIA REPRESENTATION OF ATTRACTIONS AND THEIR ROLE IN THE CREATION OF A DESTINATION </w:t>
      </w:r>
    </w:p>
    <w:p w:rsidR="00505DF6" w:rsidRDefault="001D6F3A" w:rsidP="005A597B">
      <w:pPr>
        <w:jc w:val="center"/>
        <w:rPr>
          <w:i/>
          <w:sz w:val="20"/>
        </w:rPr>
      </w:pPr>
      <w:r w:rsidRPr="002F516E">
        <w:rPr>
          <w:i/>
          <w:sz w:val="20"/>
        </w:rPr>
        <w:t xml:space="preserve"> </w:t>
      </w:r>
    </w:p>
    <w:p w:rsidR="00446661" w:rsidRDefault="00446661" w:rsidP="005A597B">
      <w:pPr>
        <w:jc w:val="center"/>
        <w:rPr>
          <w:b/>
          <w:sz w:val="22"/>
          <w:szCs w:val="22"/>
        </w:rPr>
      </w:pPr>
      <w:r>
        <w:rPr>
          <w:b/>
          <w:sz w:val="22"/>
          <w:szCs w:val="22"/>
        </w:rPr>
        <w:t>Jasna Potočnik Topler</w:t>
      </w:r>
      <w:r w:rsidR="005A597B" w:rsidRPr="00710E42">
        <w:rPr>
          <w:b/>
          <w:sz w:val="22"/>
          <w:szCs w:val="22"/>
          <w:vertAlign w:val="superscript"/>
        </w:rPr>
        <w:t>1</w:t>
      </w:r>
      <w:r w:rsidR="00167A69">
        <w:rPr>
          <w:b/>
          <w:sz w:val="22"/>
          <w:szCs w:val="22"/>
        </w:rPr>
        <w:t>, Ph</w:t>
      </w:r>
      <w:r w:rsidR="008A1789">
        <w:rPr>
          <w:b/>
          <w:sz w:val="22"/>
          <w:szCs w:val="22"/>
        </w:rPr>
        <w:t>.</w:t>
      </w:r>
      <w:r w:rsidR="00167A69">
        <w:rPr>
          <w:b/>
          <w:sz w:val="22"/>
          <w:szCs w:val="22"/>
        </w:rPr>
        <w:t>D</w:t>
      </w:r>
      <w:r w:rsidR="008A1789">
        <w:rPr>
          <w:b/>
          <w:sz w:val="22"/>
          <w:szCs w:val="22"/>
        </w:rPr>
        <w:t>.</w:t>
      </w:r>
      <w:r w:rsidR="00167A69">
        <w:rPr>
          <w:b/>
          <w:sz w:val="22"/>
          <w:szCs w:val="22"/>
        </w:rPr>
        <w:t xml:space="preserve">; </w:t>
      </w:r>
    </w:p>
    <w:p w:rsidR="005A597B" w:rsidRDefault="005A597B" w:rsidP="005A597B">
      <w:pPr>
        <w:jc w:val="center"/>
        <w:rPr>
          <w:sz w:val="20"/>
        </w:rPr>
      </w:pPr>
      <w:r>
        <w:rPr>
          <w:sz w:val="20"/>
          <w:vertAlign w:val="superscript"/>
        </w:rPr>
        <w:t>1</w:t>
      </w:r>
      <w:r w:rsidR="00446661">
        <w:rPr>
          <w:sz w:val="20"/>
        </w:rPr>
        <w:t xml:space="preserve"> University of Maribor</w:t>
      </w:r>
      <w:r>
        <w:rPr>
          <w:sz w:val="20"/>
        </w:rPr>
        <w:t xml:space="preserve">, </w:t>
      </w:r>
      <w:r w:rsidR="00446661">
        <w:rPr>
          <w:sz w:val="20"/>
        </w:rPr>
        <w:t>Faculty of Tourism, Brežice, SLOVENIA</w:t>
      </w:r>
      <w:r>
        <w:rPr>
          <w:sz w:val="20"/>
        </w:rPr>
        <w:t>, e-mail (</w:t>
      </w:r>
      <w:r w:rsidR="00446661">
        <w:rPr>
          <w:sz w:val="20"/>
        </w:rPr>
        <w:t>jasna,potocnik1@um.si</w:t>
      </w:r>
      <w:r>
        <w:rPr>
          <w:sz w:val="20"/>
        </w:rPr>
        <w:t>)</w:t>
      </w:r>
    </w:p>
    <w:p w:rsidR="005A597B" w:rsidRDefault="005A597B" w:rsidP="005A597B">
      <w:pPr>
        <w:jc w:val="center"/>
        <w:rPr>
          <w:sz w:val="20"/>
        </w:rPr>
      </w:pPr>
    </w:p>
    <w:p w:rsidR="005A597B" w:rsidRDefault="005A597B" w:rsidP="005A597B">
      <w:pPr>
        <w:jc w:val="center"/>
        <w:rPr>
          <w:i/>
          <w:sz w:val="20"/>
        </w:rPr>
      </w:pPr>
    </w:p>
    <w:p w:rsidR="00505DF6" w:rsidRDefault="00505DF6" w:rsidP="005A597B">
      <w:pPr>
        <w:jc w:val="center"/>
        <w:rPr>
          <w:sz w:val="20"/>
        </w:rPr>
      </w:pPr>
    </w:p>
    <w:p w:rsidR="00446661" w:rsidRPr="005D01B6" w:rsidRDefault="008A1789" w:rsidP="00446661">
      <w:pPr>
        <w:tabs>
          <w:tab w:val="left" w:pos="648"/>
          <w:tab w:val="left" w:pos="8568"/>
        </w:tabs>
        <w:spacing w:line="360" w:lineRule="auto"/>
        <w:rPr>
          <w:rFonts w:ascii="Arial" w:hAnsi="Arial" w:cs="Arial"/>
          <w:i/>
          <w:sz w:val="18"/>
          <w:szCs w:val="18"/>
          <w:lang w:val="en-GB"/>
        </w:rPr>
      </w:pPr>
      <w:r>
        <w:rPr>
          <w:b/>
          <w:i/>
          <w:sz w:val="18"/>
          <w:szCs w:val="18"/>
        </w:rPr>
        <w:t>Abstract</w:t>
      </w:r>
      <w:r w:rsidR="005A597B" w:rsidRPr="005A597B">
        <w:rPr>
          <w:b/>
          <w:i/>
          <w:sz w:val="18"/>
          <w:szCs w:val="18"/>
        </w:rPr>
        <w:t>:</w:t>
      </w:r>
      <w:r w:rsidR="005A597B" w:rsidRPr="005A597B">
        <w:rPr>
          <w:i/>
          <w:sz w:val="18"/>
          <w:szCs w:val="18"/>
        </w:rPr>
        <w:t xml:space="preserve"> </w:t>
      </w:r>
      <w:r w:rsidR="00446661" w:rsidRPr="005D01B6">
        <w:rPr>
          <w:i/>
          <w:sz w:val="18"/>
          <w:szCs w:val="18"/>
          <w:lang w:val="en-GB"/>
        </w:rPr>
        <w:t xml:space="preserve">Branding of countries and destinations is vital in today’s highly competitive tourism industry. Consequently, languages, especially languages of the media, play a significant role in the tourism business and in the branding of the destinations, where especially English as the prevailing language in the tourism industry plays an essential role in the positioning of places. Thus, it is significant what kind of registers, linguistic patterns and techniques are used in destination’s slogans, brochures, travelogues, guide books, and of course in the media. By using discourse analysis and content analysis, this article analyses media representation of </w:t>
      </w:r>
      <w:r w:rsidR="00446661">
        <w:rPr>
          <w:i/>
          <w:sz w:val="18"/>
          <w:szCs w:val="18"/>
          <w:lang w:val="en-GB"/>
        </w:rPr>
        <w:t>Slovenia and other European destinations in the Lonely Planet guidebooks.</w:t>
      </w:r>
      <w:r w:rsidR="00446661" w:rsidRPr="005D01B6">
        <w:rPr>
          <w:i/>
          <w:sz w:val="18"/>
          <w:szCs w:val="18"/>
          <w:lang w:val="en-GB"/>
        </w:rPr>
        <w:t xml:space="preserve"> The analysis has shown that </w:t>
      </w:r>
      <w:r w:rsidR="00446661">
        <w:rPr>
          <w:i/>
          <w:sz w:val="18"/>
          <w:szCs w:val="18"/>
          <w:lang w:val="en-GB"/>
        </w:rPr>
        <w:t xml:space="preserve">in the Lonely Planet guides </w:t>
      </w:r>
      <w:r w:rsidR="00446661" w:rsidRPr="005D01B6">
        <w:rPr>
          <w:i/>
          <w:sz w:val="18"/>
          <w:szCs w:val="18"/>
          <w:lang w:val="en-GB"/>
        </w:rPr>
        <w:t>examples of positive branding</w:t>
      </w:r>
      <w:r w:rsidR="00446661">
        <w:rPr>
          <w:i/>
          <w:sz w:val="18"/>
          <w:szCs w:val="18"/>
          <w:lang w:val="en-GB"/>
        </w:rPr>
        <w:t xml:space="preserve"> are prevailing</w:t>
      </w:r>
      <w:r w:rsidR="00446661" w:rsidRPr="005D01B6">
        <w:rPr>
          <w:i/>
          <w:sz w:val="18"/>
          <w:szCs w:val="18"/>
          <w:lang w:val="en-GB"/>
        </w:rPr>
        <w:t>.</w:t>
      </w:r>
    </w:p>
    <w:p w:rsidR="005A597B" w:rsidRPr="005A597B" w:rsidRDefault="005A597B" w:rsidP="00446661">
      <w:pPr>
        <w:pStyle w:val="BodyText"/>
        <w:spacing w:before="0" w:beforeAutospacing="0" w:after="0" w:afterAutospacing="0"/>
        <w:rPr>
          <w:i/>
          <w:sz w:val="18"/>
          <w:szCs w:val="18"/>
          <w:lang w:val="en-GB"/>
        </w:rPr>
      </w:pPr>
    </w:p>
    <w:p w:rsidR="00446661" w:rsidRPr="00CE57C5" w:rsidRDefault="005A597B" w:rsidP="00446661">
      <w:pPr>
        <w:spacing w:line="360" w:lineRule="auto"/>
        <w:rPr>
          <w:i/>
          <w:sz w:val="18"/>
          <w:szCs w:val="18"/>
          <w:lang w:val="en-GB"/>
        </w:rPr>
      </w:pPr>
      <w:r w:rsidRPr="005A597B">
        <w:rPr>
          <w:b/>
          <w:i/>
          <w:sz w:val="18"/>
          <w:szCs w:val="18"/>
        </w:rPr>
        <w:t>K</w:t>
      </w:r>
      <w:r w:rsidR="00446661">
        <w:rPr>
          <w:b/>
          <w:i/>
          <w:sz w:val="18"/>
          <w:szCs w:val="18"/>
        </w:rPr>
        <w:t>eywords:</w:t>
      </w:r>
      <w:r w:rsidR="00446661" w:rsidRPr="00CE57C5">
        <w:rPr>
          <w:i/>
          <w:sz w:val="18"/>
          <w:szCs w:val="18"/>
          <w:lang w:val="en-GB"/>
        </w:rPr>
        <w:t xml:space="preserve"> language, </w:t>
      </w:r>
      <w:r w:rsidR="00446661">
        <w:rPr>
          <w:i/>
          <w:sz w:val="18"/>
          <w:szCs w:val="18"/>
          <w:lang w:val="en-GB"/>
        </w:rPr>
        <w:t>tourism discourse</w:t>
      </w:r>
      <w:r w:rsidR="00446661" w:rsidRPr="00CE57C5">
        <w:rPr>
          <w:i/>
          <w:sz w:val="18"/>
          <w:szCs w:val="18"/>
          <w:lang w:val="en-GB"/>
        </w:rPr>
        <w:t>, branding</w:t>
      </w:r>
      <w:r w:rsidR="00446661">
        <w:rPr>
          <w:i/>
          <w:sz w:val="18"/>
          <w:szCs w:val="18"/>
          <w:lang w:val="en-GB"/>
        </w:rPr>
        <w:t>,</w:t>
      </w:r>
      <w:r w:rsidR="00446661" w:rsidRPr="00CE57C5">
        <w:rPr>
          <w:i/>
          <w:sz w:val="18"/>
          <w:szCs w:val="18"/>
          <w:lang w:val="en-GB"/>
        </w:rPr>
        <w:t xml:space="preserve"> destination</w:t>
      </w:r>
    </w:p>
    <w:p w:rsidR="005A597B" w:rsidRPr="005A597B" w:rsidRDefault="005A597B" w:rsidP="005A597B">
      <w:pPr>
        <w:rPr>
          <w:i/>
          <w:sz w:val="18"/>
          <w:szCs w:val="18"/>
        </w:rPr>
      </w:pPr>
    </w:p>
    <w:p w:rsidR="005A597B" w:rsidRDefault="005A597B" w:rsidP="005A597B">
      <w:pPr>
        <w:jc w:val="center"/>
        <w:rPr>
          <w:sz w:val="20"/>
        </w:rPr>
      </w:pPr>
    </w:p>
    <w:p w:rsidR="005A597B" w:rsidRDefault="005A597B" w:rsidP="005A597B">
      <w:pPr>
        <w:jc w:val="center"/>
        <w:rPr>
          <w:sz w:val="20"/>
        </w:rPr>
      </w:pPr>
    </w:p>
    <w:p w:rsidR="005A597B" w:rsidRDefault="005A597B" w:rsidP="005A597B">
      <w:pPr>
        <w:rPr>
          <w:sz w:val="20"/>
        </w:rPr>
      </w:pPr>
      <w:r w:rsidRPr="00710E42">
        <w:rPr>
          <w:b/>
          <w:sz w:val="22"/>
          <w:szCs w:val="22"/>
        </w:rPr>
        <w:t xml:space="preserve">1. INTRODUCTION </w:t>
      </w:r>
    </w:p>
    <w:p w:rsidR="000B1CA5" w:rsidRPr="00282D7B" w:rsidRDefault="000B1CA5" w:rsidP="000B1CA5">
      <w:pPr>
        <w:pStyle w:val="telobesedila"/>
        <w:spacing w:line="240" w:lineRule="auto"/>
        <w:rPr>
          <w:rFonts w:ascii="Times New Roman" w:hAnsi="Times New Roman" w:cs="Times New Roman"/>
          <w:sz w:val="20"/>
          <w:szCs w:val="20"/>
          <w:lang w:val="en-GB"/>
        </w:rPr>
      </w:pPr>
      <w:r w:rsidRPr="00282D7B">
        <w:rPr>
          <w:rFonts w:ascii="Times New Roman" w:hAnsi="Times New Roman" w:cs="Times New Roman"/>
          <w:sz w:val="20"/>
          <w:szCs w:val="20"/>
          <w:lang w:val="en-GB"/>
        </w:rPr>
        <w:t xml:space="preserve">Due to significance in the process of branding a destination, and because tourism meets the several conditions for the constitution of a discourse community [1] in recent years, the term tourism discourse has been successfully established in the tourism and linguistic studies [2]. The language of tourism is not only considered a specialized discourse, but also a means of branding of the destinations and consequently making profits. Also Jaworski and Thurlow [3] define tourism as a “communicative business” and “a language market”, in fact, the authors [4] believe that “language and languages sit at the very heart of the tourist experience, its representation and its realization, its enculturation and its enactment”. Therefore, it can be concluded that tourism discourse is significant not only for reflecting but also for forming reality, and further on, in this respect, significant in the tourism business. Good communication contributes many things [5], sustainable tourism among them. Tourists with quality information are able to choose rewarding experiences while displaying respectful behaviour. This, in the long term, creates mindful visitors whose impact on the environment can be better managed. </w:t>
      </w:r>
    </w:p>
    <w:p w:rsidR="005A597B" w:rsidRDefault="005A597B" w:rsidP="005A597B">
      <w:pPr>
        <w:pStyle w:val="BodyText"/>
        <w:spacing w:before="0" w:beforeAutospacing="0" w:after="0" w:afterAutospacing="0"/>
        <w:rPr>
          <w:sz w:val="20"/>
          <w:szCs w:val="20"/>
          <w:lang w:val="sr-Latn-CS"/>
        </w:rPr>
      </w:pPr>
      <w:r>
        <w:rPr>
          <w:sz w:val="20"/>
          <w:szCs w:val="20"/>
          <w:lang w:val="sr-Latn-CS"/>
        </w:rPr>
        <w:t>.</w:t>
      </w:r>
    </w:p>
    <w:p w:rsidR="005A597B" w:rsidRPr="00710E42" w:rsidRDefault="005A597B" w:rsidP="005A597B">
      <w:pPr>
        <w:rPr>
          <w:b/>
          <w:sz w:val="22"/>
          <w:szCs w:val="22"/>
        </w:rPr>
      </w:pPr>
      <w:r w:rsidRPr="00710E42">
        <w:rPr>
          <w:b/>
          <w:sz w:val="22"/>
          <w:szCs w:val="22"/>
        </w:rPr>
        <w:t xml:space="preserve">2. </w:t>
      </w:r>
      <w:r w:rsidR="000B1CA5">
        <w:rPr>
          <w:b/>
          <w:sz w:val="22"/>
          <w:szCs w:val="22"/>
        </w:rPr>
        <w:t>METHODOLOGY AND MATERIAL</w:t>
      </w:r>
    </w:p>
    <w:p w:rsidR="005A597B" w:rsidRPr="002F516E" w:rsidRDefault="005A597B" w:rsidP="005A597B">
      <w:pPr>
        <w:rPr>
          <w:i/>
          <w:sz w:val="20"/>
        </w:rPr>
      </w:pPr>
    </w:p>
    <w:p w:rsidR="000B1CA5" w:rsidRDefault="00797451" w:rsidP="00834559">
      <w:pPr>
        <w:pStyle w:val="telobesedila"/>
        <w:spacing w:line="240" w:lineRule="auto"/>
        <w:rPr>
          <w:rFonts w:ascii="Times New Roman" w:hAnsi="Times New Roman" w:cs="Times New Roman"/>
          <w:sz w:val="20"/>
          <w:szCs w:val="20"/>
        </w:rPr>
      </w:pPr>
      <w:r w:rsidRPr="00737B34">
        <w:rPr>
          <w:rFonts w:ascii="Times New Roman" w:hAnsi="Times New Roman" w:cs="Times New Roman"/>
          <w:sz w:val="20"/>
          <w:szCs w:val="20"/>
          <w:lang w:val="en-GB"/>
        </w:rPr>
        <w:t>This paper examines tourism promotion texts because t</w:t>
      </w:r>
      <w:r w:rsidR="00AB253A" w:rsidRPr="00737B34">
        <w:rPr>
          <w:rFonts w:ascii="Times New Roman" w:hAnsi="Times New Roman" w:cs="Times New Roman"/>
          <w:sz w:val="20"/>
          <w:szCs w:val="20"/>
          <w:lang w:val="en-GB"/>
        </w:rPr>
        <w:t>ourism promotion is an essential source of information for the potential tourists [6],</w:t>
      </w:r>
      <w:r w:rsidRPr="00737B34">
        <w:rPr>
          <w:rFonts w:ascii="Times New Roman" w:hAnsi="Times New Roman" w:cs="Times New Roman"/>
          <w:sz w:val="20"/>
          <w:szCs w:val="20"/>
          <w:lang w:val="en-GB"/>
        </w:rPr>
        <w:t xml:space="preserve"> and a means of influencing</w:t>
      </w:r>
      <w:r w:rsidR="00AB253A" w:rsidRPr="00737B34">
        <w:rPr>
          <w:rFonts w:ascii="Times New Roman" w:hAnsi="Times New Roman" w:cs="Times New Roman"/>
          <w:sz w:val="20"/>
          <w:szCs w:val="20"/>
          <w:lang w:val="en-GB"/>
        </w:rPr>
        <w:t xml:space="preserve"> </w:t>
      </w:r>
      <w:r w:rsidRPr="00737B34">
        <w:rPr>
          <w:rFonts w:ascii="Times New Roman" w:hAnsi="Times New Roman" w:cs="Times New Roman"/>
          <w:sz w:val="20"/>
          <w:szCs w:val="20"/>
          <w:lang w:val="en-GB"/>
        </w:rPr>
        <w:t xml:space="preserve">the potential visitors in the process of </w:t>
      </w:r>
      <w:r w:rsidR="00AB253A" w:rsidRPr="00737B34">
        <w:rPr>
          <w:rFonts w:ascii="Times New Roman" w:hAnsi="Times New Roman" w:cs="Times New Roman"/>
          <w:sz w:val="20"/>
          <w:szCs w:val="20"/>
          <w:lang w:val="en-GB"/>
        </w:rPr>
        <w:t>choosing their travel destination</w:t>
      </w:r>
      <w:r w:rsidRPr="00737B34">
        <w:rPr>
          <w:rFonts w:ascii="Times New Roman" w:hAnsi="Times New Roman" w:cs="Times New Roman"/>
          <w:sz w:val="20"/>
          <w:szCs w:val="20"/>
          <w:lang w:val="en-GB"/>
        </w:rPr>
        <w:t xml:space="preserve">. </w:t>
      </w:r>
      <w:r w:rsidR="00834559" w:rsidRPr="00737B34">
        <w:rPr>
          <w:rFonts w:ascii="Times New Roman" w:hAnsi="Times New Roman" w:cs="Times New Roman"/>
          <w:sz w:val="20"/>
          <w:szCs w:val="20"/>
          <w:lang w:val="en-GB"/>
        </w:rPr>
        <w:t xml:space="preserve">Kannan and Tyagi </w:t>
      </w:r>
      <w:r w:rsidR="00737B34" w:rsidRPr="00737B34">
        <w:rPr>
          <w:rFonts w:ascii="Times New Roman" w:hAnsi="Times New Roman" w:cs="Times New Roman"/>
          <w:sz w:val="20"/>
          <w:szCs w:val="20"/>
          <w:lang w:val="en-GB"/>
        </w:rPr>
        <w:t xml:space="preserve">[7] </w:t>
      </w:r>
      <w:r w:rsidR="00834559" w:rsidRPr="00737B34">
        <w:rPr>
          <w:rFonts w:ascii="Times New Roman" w:hAnsi="Times New Roman" w:cs="Times New Roman"/>
          <w:sz w:val="20"/>
          <w:szCs w:val="20"/>
          <w:lang w:val="en-GB"/>
        </w:rPr>
        <w:t>state that promotional texts, among others, are “aimed at promoting and selling not onl</w:t>
      </w:r>
      <w:r w:rsidR="00737B34" w:rsidRPr="00737B34">
        <w:rPr>
          <w:rFonts w:ascii="Times New Roman" w:hAnsi="Times New Roman" w:cs="Times New Roman"/>
          <w:sz w:val="20"/>
          <w:szCs w:val="20"/>
          <w:lang w:val="en-GB"/>
        </w:rPr>
        <w:t>y tangible and physical goods bu</w:t>
      </w:r>
      <w:r w:rsidR="00834559" w:rsidRPr="00737B34">
        <w:rPr>
          <w:rFonts w:ascii="Times New Roman" w:hAnsi="Times New Roman" w:cs="Times New Roman"/>
          <w:sz w:val="20"/>
          <w:szCs w:val="20"/>
          <w:lang w:val="en-GB"/>
        </w:rPr>
        <w:t>t also ideas and services”.</w:t>
      </w:r>
      <w:r w:rsidR="00834559" w:rsidRPr="00737B34">
        <w:rPr>
          <w:rFonts w:ascii="Times New Roman" w:hAnsi="Times New Roman" w:cs="Times New Roman"/>
          <w:sz w:val="28"/>
          <w:lang w:val="en-GB"/>
        </w:rPr>
        <w:t xml:space="preserve"> </w:t>
      </w:r>
      <w:r w:rsidRPr="00737B34">
        <w:rPr>
          <w:rFonts w:ascii="Times New Roman" w:hAnsi="Times New Roman" w:cs="Times New Roman"/>
          <w:sz w:val="20"/>
          <w:szCs w:val="20"/>
          <w:lang w:val="en-GB"/>
        </w:rPr>
        <w:t>I</w:t>
      </w:r>
      <w:r w:rsidR="000B1CA5" w:rsidRPr="00737B34">
        <w:rPr>
          <w:rFonts w:ascii="Times New Roman" w:hAnsi="Times New Roman" w:cs="Times New Roman"/>
          <w:sz w:val="20"/>
          <w:szCs w:val="20"/>
          <w:lang w:val="en-GB"/>
        </w:rPr>
        <w:t>n the process of tourism promotion</w:t>
      </w:r>
      <w:r w:rsidRPr="00737B34">
        <w:rPr>
          <w:rFonts w:ascii="Times New Roman" w:hAnsi="Times New Roman" w:cs="Times New Roman"/>
          <w:sz w:val="20"/>
          <w:szCs w:val="20"/>
          <w:lang w:val="en-GB"/>
        </w:rPr>
        <w:t>,</w:t>
      </w:r>
      <w:r w:rsidR="000B1CA5" w:rsidRPr="00737B34">
        <w:rPr>
          <w:rFonts w:ascii="Times New Roman" w:hAnsi="Times New Roman" w:cs="Times New Roman"/>
          <w:sz w:val="20"/>
          <w:szCs w:val="20"/>
          <w:lang w:val="en-GB"/>
        </w:rPr>
        <w:t xml:space="preserve"> language</w:t>
      </w:r>
      <w:r w:rsidRPr="00737B34">
        <w:rPr>
          <w:rFonts w:ascii="Times New Roman" w:hAnsi="Times New Roman" w:cs="Times New Roman"/>
          <w:sz w:val="20"/>
          <w:szCs w:val="20"/>
          <w:lang w:val="en-GB"/>
        </w:rPr>
        <w:t xml:space="preserve">s represent significant tools: </w:t>
      </w:r>
      <w:r w:rsidR="000B1CA5" w:rsidRPr="00737B34">
        <w:rPr>
          <w:rFonts w:ascii="Times New Roman" w:hAnsi="Times New Roman" w:cs="Times New Roman"/>
          <w:sz w:val="20"/>
          <w:szCs w:val="20"/>
          <w:lang w:val="en-GB"/>
        </w:rPr>
        <w:t xml:space="preserve">language is the carrier of communication, ideas, and connotations, and, thus, has a key role in the tourism industry and in the branding of particular tourism </w:t>
      </w:r>
      <w:r w:rsidRPr="00737B34">
        <w:rPr>
          <w:rFonts w:ascii="Times New Roman" w:hAnsi="Times New Roman" w:cs="Times New Roman"/>
          <w:sz w:val="20"/>
          <w:szCs w:val="20"/>
          <w:lang w:val="en-GB"/>
        </w:rPr>
        <w:t xml:space="preserve">destinations </w:t>
      </w:r>
      <w:r w:rsidR="00737B34" w:rsidRPr="00737B34">
        <w:rPr>
          <w:rFonts w:ascii="Times New Roman" w:hAnsi="Times New Roman" w:cs="Times New Roman"/>
          <w:sz w:val="20"/>
          <w:szCs w:val="20"/>
          <w:lang w:val="en-GB"/>
        </w:rPr>
        <w:t>[8</w:t>
      </w:r>
      <w:r w:rsidRPr="00737B34">
        <w:rPr>
          <w:rFonts w:ascii="Times New Roman" w:hAnsi="Times New Roman" w:cs="Times New Roman"/>
          <w:sz w:val="20"/>
          <w:szCs w:val="20"/>
          <w:lang w:val="en-GB"/>
        </w:rPr>
        <w:t xml:space="preserve">]. </w:t>
      </w:r>
      <w:r w:rsidR="000B1CA5" w:rsidRPr="00737B34">
        <w:rPr>
          <w:rFonts w:ascii="Times New Roman" w:hAnsi="Times New Roman" w:cs="Times New Roman"/>
          <w:sz w:val="20"/>
          <w:szCs w:val="20"/>
          <w:lang w:val="en-GB"/>
        </w:rPr>
        <w:t xml:space="preserve">However, despite the recognized importance of the language and languages in branding, few research studies were focused on the impact of languages on tourist destinations </w:t>
      </w:r>
      <w:r w:rsidR="00737B34" w:rsidRPr="00737B34">
        <w:rPr>
          <w:rFonts w:ascii="Times New Roman" w:hAnsi="Times New Roman" w:cs="Times New Roman"/>
          <w:sz w:val="20"/>
          <w:szCs w:val="20"/>
          <w:lang w:val="en-GB"/>
        </w:rPr>
        <w:t>[9</w:t>
      </w:r>
      <w:r w:rsidR="007D22FF" w:rsidRPr="00737B34">
        <w:rPr>
          <w:rFonts w:ascii="Times New Roman" w:hAnsi="Times New Roman" w:cs="Times New Roman"/>
          <w:sz w:val="20"/>
          <w:szCs w:val="20"/>
          <w:lang w:val="en-GB"/>
        </w:rPr>
        <w:t xml:space="preserve">]. </w:t>
      </w:r>
      <w:r w:rsidR="000B1CA5" w:rsidRPr="00737B34">
        <w:rPr>
          <w:rFonts w:ascii="Times New Roman" w:hAnsi="Times New Roman" w:cs="Times New Roman"/>
          <w:sz w:val="20"/>
          <w:szCs w:val="20"/>
          <w:lang w:val="en-GB"/>
        </w:rPr>
        <w:t xml:space="preserve">In the recent years, the empirical approach of most research have mainly been a content analysis of printed promotion media such as brochures, magazines, pamphlets, booklets and guidebooks, and few research have been concerned with the analysis of electronic tourism promotion, such as websites and blogs despite the popularity </w:t>
      </w:r>
      <w:r w:rsidR="00737B34" w:rsidRPr="00737B34">
        <w:rPr>
          <w:rFonts w:ascii="Times New Roman" w:hAnsi="Times New Roman" w:cs="Times New Roman"/>
          <w:sz w:val="20"/>
          <w:szCs w:val="20"/>
          <w:lang w:val="en-GB"/>
        </w:rPr>
        <w:t>[10</w:t>
      </w:r>
      <w:r w:rsidR="003C73F1" w:rsidRPr="00737B34">
        <w:rPr>
          <w:rFonts w:ascii="Times New Roman" w:hAnsi="Times New Roman" w:cs="Times New Roman"/>
          <w:sz w:val="20"/>
          <w:szCs w:val="20"/>
          <w:lang w:val="en-GB"/>
        </w:rPr>
        <w:t>]</w:t>
      </w:r>
      <w:r w:rsidR="00737B34" w:rsidRPr="00737B34">
        <w:rPr>
          <w:rFonts w:ascii="Times New Roman" w:hAnsi="Times New Roman" w:cs="Times New Roman"/>
          <w:sz w:val="20"/>
          <w:szCs w:val="20"/>
          <w:lang w:val="en-GB"/>
        </w:rPr>
        <w:t>, [11</w:t>
      </w:r>
      <w:r w:rsidR="003C73F1" w:rsidRPr="00737B34">
        <w:rPr>
          <w:rFonts w:ascii="Times New Roman" w:hAnsi="Times New Roman" w:cs="Times New Roman"/>
          <w:sz w:val="20"/>
          <w:szCs w:val="20"/>
          <w:lang w:val="en-GB"/>
        </w:rPr>
        <w:t xml:space="preserve">]. </w:t>
      </w:r>
      <w:r w:rsidR="000B1CA5" w:rsidRPr="00737B34">
        <w:rPr>
          <w:rFonts w:ascii="Times New Roman" w:hAnsi="Times New Roman" w:cs="Times New Roman"/>
          <w:sz w:val="20"/>
          <w:szCs w:val="20"/>
          <w:lang w:val="en-GB"/>
        </w:rPr>
        <w:t xml:space="preserve">It should be observed that both, the visual and the verbal representations are important in persuading and </w:t>
      </w:r>
      <w:r w:rsidR="000B1CA5" w:rsidRPr="00737B34">
        <w:rPr>
          <w:rFonts w:ascii="Times New Roman" w:hAnsi="Times New Roman" w:cs="Times New Roman"/>
          <w:sz w:val="20"/>
          <w:szCs w:val="20"/>
          <w:lang w:val="en-GB"/>
        </w:rPr>
        <w:lastRenderedPageBreak/>
        <w:t xml:space="preserve">attracting potential tourists </w:t>
      </w:r>
      <w:r w:rsidR="00737B34" w:rsidRPr="00737B34">
        <w:rPr>
          <w:rFonts w:ascii="Times New Roman" w:hAnsi="Times New Roman" w:cs="Times New Roman"/>
          <w:sz w:val="20"/>
          <w:szCs w:val="20"/>
          <w:lang w:val="en-GB"/>
        </w:rPr>
        <w:t>[12</w:t>
      </w:r>
      <w:r w:rsidR="003C73F1" w:rsidRPr="00737B34">
        <w:rPr>
          <w:rFonts w:ascii="Times New Roman" w:hAnsi="Times New Roman" w:cs="Times New Roman"/>
          <w:sz w:val="20"/>
          <w:szCs w:val="20"/>
          <w:lang w:val="en-GB"/>
        </w:rPr>
        <w:t xml:space="preserve">]. </w:t>
      </w:r>
      <w:r w:rsidR="000B1CA5" w:rsidRPr="00737B34">
        <w:rPr>
          <w:rFonts w:ascii="Times New Roman" w:hAnsi="Times New Roman" w:cs="Times New Roman"/>
          <w:sz w:val="20"/>
          <w:szCs w:val="20"/>
          <w:lang w:val="en-GB"/>
        </w:rPr>
        <w:t xml:space="preserve">Undoubtedly, the Internet has become the most important source of information, which “has dramatically influenced the distribution of tourism information” </w:t>
      </w:r>
      <w:r w:rsidR="00737B34" w:rsidRPr="00737B34">
        <w:rPr>
          <w:rFonts w:ascii="Times New Roman" w:hAnsi="Times New Roman" w:cs="Times New Roman"/>
          <w:sz w:val="20"/>
          <w:szCs w:val="20"/>
          <w:lang w:val="en-GB"/>
        </w:rPr>
        <w:t>[13</w:t>
      </w:r>
      <w:r w:rsidR="003C73F1" w:rsidRPr="00737B34">
        <w:rPr>
          <w:rFonts w:ascii="Times New Roman" w:hAnsi="Times New Roman" w:cs="Times New Roman"/>
          <w:sz w:val="20"/>
          <w:szCs w:val="20"/>
          <w:lang w:val="en-GB"/>
        </w:rPr>
        <w:t xml:space="preserve">]. Also Francesconi </w:t>
      </w:r>
      <w:r w:rsidR="00737B34" w:rsidRPr="00737B34">
        <w:rPr>
          <w:rFonts w:ascii="Times New Roman" w:hAnsi="Times New Roman" w:cs="Times New Roman"/>
          <w:sz w:val="20"/>
          <w:szCs w:val="20"/>
          <w:lang w:val="en-GB"/>
        </w:rPr>
        <w:t>[14</w:t>
      </w:r>
      <w:r w:rsidR="003C73F1" w:rsidRPr="00737B34">
        <w:rPr>
          <w:rFonts w:ascii="Times New Roman" w:hAnsi="Times New Roman" w:cs="Times New Roman"/>
          <w:sz w:val="20"/>
          <w:szCs w:val="20"/>
          <w:lang w:val="en-GB"/>
        </w:rPr>
        <w:t xml:space="preserve">] </w:t>
      </w:r>
      <w:r w:rsidR="000B1CA5" w:rsidRPr="00737B34">
        <w:rPr>
          <w:rFonts w:ascii="Times New Roman" w:hAnsi="Times New Roman" w:cs="Times New Roman"/>
          <w:sz w:val="20"/>
          <w:szCs w:val="20"/>
          <w:lang w:val="en-GB"/>
        </w:rPr>
        <w:t>discusses the migration of the contemporary tourism communication to t</w:t>
      </w:r>
      <w:r w:rsidR="003C73F1" w:rsidRPr="00737B34">
        <w:rPr>
          <w:rFonts w:ascii="Times New Roman" w:hAnsi="Times New Roman" w:cs="Times New Roman"/>
          <w:sz w:val="20"/>
          <w:szCs w:val="20"/>
          <w:lang w:val="en-GB"/>
        </w:rPr>
        <w:t xml:space="preserve">he web. </w:t>
      </w:r>
      <w:r w:rsidR="000B1CA5" w:rsidRPr="00737B34">
        <w:rPr>
          <w:rFonts w:ascii="Times New Roman" w:hAnsi="Times New Roman" w:cs="Times New Roman"/>
          <w:sz w:val="20"/>
          <w:szCs w:val="20"/>
          <w:lang w:val="en-GB"/>
        </w:rPr>
        <w:t xml:space="preserve">Due to the key role of the Internet in the tourism discourse the website language has been chosen for the current analysis, which focuses on the online </w:t>
      </w:r>
      <w:r w:rsidR="000B1CA5" w:rsidRPr="00737B34">
        <w:rPr>
          <w:rFonts w:ascii="Times New Roman" w:hAnsi="Times New Roman" w:cs="Times New Roman"/>
          <w:i/>
          <w:sz w:val="20"/>
          <w:szCs w:val="20"/>
          <w:lang w:val="en-GB"/>
        </w:rPr>
        <w:t>Lonely Planet</w:t>
      </w:r>
      <w:r w:rsidR="000B1CA5" w:rsidRPr="00737B34">
        <w:rPr>
          <w:rFonts w:ascii="Times New Roman" w:hAnsi="Times New Roman" w:cs="Times New Roman"/>
          <w:sz w:val="20"/>
          <w:szCs w:val="20"/>
          <w:lang w:val="en-GB"/>
        </w:rPr>
        <w:t xml:space="preserve"> texts on </w:t>
      </w:r>
      <w:r w:rsidR="002F375C" w:rsidRPr="00737B34">
        <w:rPr>
          <w:rFonts w:ascii="Times New Roman" w:hAnsi="Times New Roman" w:cs="Times New Roman"/>
          <w:sz w:val="20"/>
          <w:szCs w:val="20"/>
          <w:lang w:val="en-GB"/>
        </w:rPr>
        <w:t>Slovenian</w:t>
      </w:r>
      <w:r w:rsidR="000B1CA5" w:rsidRPr="00737B34">
        <w:rPr>
          <w:rFonts w:ascii="Times New Roman" w:hAnsi="Times New Roman" w:cs="Times New Roman"/>
          <w:sz w:val="20"/>
          <w:szCs w:val="20"/>
          <w:lang w:val="en-GB"/>
        </w:rPr>
        <w:t xml:space="preserve"> destinations. </w:t>
      </w:r>
      <w:r w:rsidR="000B1CA5" w:rsidRPr="00737B34">
        <w:rPr>
          <w:rFonts w:ascii="Times New Roman" w:hAnsi="Times New Roman" w:cs="Times New Roman"/>
          <w:i/>
          <w:sz w:val="20"/>
          <w:szCs w:val="20"/>
        </w:rPr>
        <w:t>Lonely Planet</w:t>
      </w:r>
      <w:r w:rsidR="000B1CA5" w:rsidRPr="00737B34">
        <w:rPr>
          <w:rFonts w:ascii="Times New Roman" w:hAnsi="Times New Roman" w:cs="Times New Roman"/>
          <w:sz w:val="20"/>
          <w:szCs w:val="20"/>
        </w:rPr>
        <w:t xml:space="preserve"> has been c</w:t>
      </w:r>
      <w:r w:rsidR="002F375C" w:rsidRPr="00737B34">
        <w:rPr>
          <w:rFonts w:ascii="Times New Roman" w:hAnsi="Times New Roman" w:cs="Times New Roman"/>
          <w:sz w:val="20"/>
          <w:szCs w:val="20"/>
        </w:rPr>
        <w:t>hosen due to the fact that the</w:t>
      </w:r>
      <w:r w:rsidR="000B1CA5" w:rsidRPr="00737B34">
        <w:rPr>
          <w:rFonts w:ascii="Times New Roman" w:hAnsi="Times New Roman" w:cs="Times New Roman"/>
          <w:sz w:val="20"/>
          <w:szCs w:val="20"/>
        </w:rPr>
        <w:t xml:space="preserve"> guidebooks </w:t>
      </w:r>
      <w:r w:rsidR="002F375C" w:rsidRPr="00737B34">
        <w:rPr>
          <w:rFonts w:ascii="Times New Roman" w:hAnsi="Times New Roman" w:cs="Times New Roman"/>
          <w:sz w:val="20"/>
          <w:szCs w:val="20"/>
        </w:rPr>
        <w:t xml:space="preserve">under this brand </w:t>
      </w:r>
      <w:r w:rsidR="000B1CA5" w:rsidRPr="00737B34">
        <w:rPr>
          <w:rFonts w:ascii="Times New Roman" w:hAnsi="Times New Roman" w:cs="Times New Roman"/>
          <w:sz w:val="20"/>
          <w:szCs w:val="20"/>
        </w:rPr>
        <w:t>are widely known, thus influential, and available also in the</w:t>
      </w:r>
      <w:r w:rsidR="002F375C" w:rsidRPr="00737B34">
        <w:rPr>
          <w:rFonts w:ascii="Times New Roman" w:hAnsi="Times New Roman" w:cs="Times New Roman"/>
          <w:sz w:val="20"/>
          <w:szCs w:val="20"/>
        </w:rPr>
        <w:t xml:space="preserve"> Internet. The English language</w:t>
      </w:r>
      <w:r w:rsidR="000B1CA5" w:rsidRPr="00737B34">
        <w:rPr>
          <w:rFonts w:ascii="Times New Roman" w:hAnsi="Times New Roman" w:cs="Times New Roman"/>
          <w:sz w:val="20"/>
          <w:szCs w:val="20"/>
        </w:rPr>
        <w:t xml:space="preserve"> is analysed because it prevails in the tourism industry and currently holds the status of lingua franca.</w:t>
      </w:r>
    </w:p>
    <w:p w:rsidR="00774A8B" w:rsidRDefault="00774A8B" w:rsidP="00834559">
      <w:pPr>
        <w:pStyle w:val="telobesedila"/>
        <w:spacing w:line="240" w:lineRule="auto"/>
        <w:rPr>
          <w:rFonts w:ascii="Times New Roman" w:hAnsi="Times New Roman" w:cs="Times New Roman"/>
          <w:sz w:val="20"/>
          <w:szCs w:val="20"/>
        </w:rPr>
      </w:pPr>
    </w:p>
    <w:p w:rsidR="00774A8B" w:rsidRDefault="00774A8B" w:rsidP="00774A8B">
      <w:pPr>
        <w:rPr>
          <w:b/>
          <w:sz w:val="22"/>
          <w:szCs w:val="22"/>
        </w:rPr>
      </w:pPr>
      <w:r>
        <w:rPr>
          <w:b/>
          <w:sz w:val="22"/>
          <w:szCs w:val="22"/>
        </w:rPr>
        <w:t>3</w:t>
      </w:r>
      <w:r w:rsidRPr="00710E42">
        <w:rPr>
          <w:b/>
          <w:sz w:val="22"/>
          <w:szCs w:val="22"/>
        </w:rPr>
        <w:t xml:space="preserve">. </w:t>
      </w:r>
      <w:r>
        <w:rPr>
          <w:b/>
          <w:sz w:val="22"/>
          <w:szCs w:val="22"/>
        </w:rPr>
        <w:t>TEXT ANALYSIS</w:t>
      </w:r>
    </w:p>
    <w:p w:rsidR="00E90A7C" w:rsidRDefault="00E90A7C" w:rsidP="00774A8B">
      <w:pPr>
        <w:rPr>
          <w:b/>
          <w:sz w:val="22"/>
          <w:szCs w:val="22"/>
        </w:rPr>
      </w:pPr>
    </w:p>
    <w:p w:rsidR="00E90A7C" w:rsidRPr="00710E42" w:rsidRDefault="00E90A7C" w:rsidP="00774A8B">
      <w:pPr>
        <w:rPr>
          <w:b/>
          <w:sz w:val="22"/>
          <w:szCs w:val="22"/>
        </w:rPr>
      </w:pPr>
    </w:p>
    <w:p w:rsidR="00E90A7C" w:rsidRPr="00E90A7C" w:rsidRDefault="00E90A7C" w:rsidP="007A4EEA">
      <w:pPr>
        <w:rPr>
          <w:sz w:val="20"/>
          <w:szCs w:val="20"/>
        </w:rPr>
      </w:pPr>
      <w:r>
        <w:rPr>
          <w:sz w:val="20"/>
          <w:szCs w:val="20"/>
        </w:rPr>
        <w:t>When discussing tourism discourse</w:t>
      </w:r>
      <w:r w:rsidRPr="00E90A7C">
        <w:rPr>
          <w:sz w:val="20"/>
          <w:szCs w:val="20"/>
        </w:rPr>
        <w:t xml:space="preserve">, Dann’s </w:t>
      </w:r>
      <w:r w:rsidR="007940B3">
        <w:rPr>
          <w:sz w:val="20"/>
          <w:szCs w:val="20"/>
          <w:lang w:val="en-GB"/>
        </w:rPr>
        <w:t>[15</w:t>
      </w:r>
      <w:r w:rsidR="007940B3" w:rsidRPr="00737B34">
        <w:rPr>
          <w:sz w:val="20"/>
          <w:szCs w:val="20"/>
          <w:lang w:val="en-GB"/>
        </w:rPr>
        <w:t xml:space="preserve">] </w:t>
      </w:r>
      <w:r w:rsidRPr="00E90A7C">
        <w:rPr>
          <w:sz w:val="20"/>
          <w:szCs w:val="20"/>
        </w:rPr>
        <w:t xml:space="preserve">four sociological models for promotional texts in tourism need to be mentioned. Dann </w:t>
      </w:r>
      <w:r w:rsidR="007940B3">
        <w:rPr>
          <w:sz w:val="20"/>
          <w:szCs w:val="20"/>
          <w:lang w:val="en-GB"/>
        </w:rPr>
        <w:t>[16</w:t>
      </w:r>
      <w:r w:rsidR="007940B3" w:rsidRPr="00737B34">
        <w:rPr>
          <w:sz w:val="20"/>
          <w:szCs w:val="20"/>
          <w:lang w:val="en-GB"/>
        </w:rPr>
        <w:t xml:space="preserve">] </w:t>
      </w:r>
      <w:r w:rsidRPr="00E90A7C">
        <w:rPr>
          <w:sz w:val="20"/>
          <w:szCs w:val="20"/>
        </w:rPr>
        <w:t>arranged them as follows:</w:t>
      </w:r>
    </w:p>
    <w:p w:rsidR="00E90A7C" w:rsidRPr="00E90A7C" w:rsidRDefault="00E90A7C" w:rsidP="007A4EEA">
      <w:pPr>
        <w:numPr>
          <w:ilvl w:val="0"/>
          <w:numId w:val="3"/>
        </w:numPr>
        <w:jc w:val="left"/>
        <w:rPr>
          <w:sz w:val="20"/>
          <w:szCs w:val="20"/>
          <w:lang w:eastAsia="sl-SI"/>
        </w:rPr>
      </w:pPr>
      <w:r w:rsidRPr="00E90A7C">
        <w:rPr>
          <w:sz w:val="20"/>
          <w:szCs w:val="20"/>
          <w:lang w:eastAsia="sl-SI"/>
        </w:rPr>
        <w:t>The language of authentication (promotes the experience of the traveller as authentic, genuine, pure, opposing it to the banality of everyday life);</w:t>
      </w:r>
    </w:p>
    <w:p w:rsidR="00E90A7C" w:rsidRPr="00E90A7C" w:rsidRDefault="00E90A7C" w:rsidP="007A4EEA">
      <w:pPr>
        <w:numPr>
          <w:ilvl w:val="0"/>
          <w:numId w:val="3"/>
        </w:numPr>
        <w:jc w:val="left"/>
        <w:rPr>
          <w:sz w:val="20"/>
          <w:szCs w:val="20"/>
          <w:lang w:eastAsia="sl-SI"/>
        </w:rPr>
      </w:pPr>
      <w:r w:rsidRPr="00E90A7C">
        <w:rPr>
          <w:sz w:val="20"/>
          <w:szCs w:val="20"/>
          <w:lang w:eastAsia="sl-SI"/>
        </w:rPr>
        <w:t>The language of differentiation (highlights the contrast between holiday and normal life);</w:t>
      </w:r>
    </w:p>
    <w:p w:rsidR="00E90A7C" w:rsidRPr="00E90A7C" w:rsidRDefault="00E90A7C" w:rsidP="007A4EEA">
      <w:pPr>
        <w:numPr>
          <w:ilvl w:val="0"/>
          <w:numId w:val="3"/>
        </w:numPr>
        <w:jc w:val="left"/>
        <w:rPr>
          <w:sz w:val="20"/>
          <w:szCs w:val="20"/>
          <w:lang w:eastAsia="sl-SI"/>
        </w:rPr>
      </w:pPr>
      <w:r w:rsidRPr="00E90A7C">
        <w:rPr>
          <w:sz w:val="20"/>
          <w:szCs w:val="20"/>
          <w:lang w:eastAsia="sl-SI"/>
        </w:rPr>
        <w:t>The language of recreation (emphasises the recreational and hedonistic side of tourism);</w:t>
      </w:r>
    </w:p>
    <w:p w:rsidR="00E90A7C" w:rsidRPr="00E90A7C" w:rsidRDefault="00E90A7C" w:rsidP="007A4EEA">
      <w:pPr>
        <w:pStyle w:val="ListParagraph"/>
        <w:numPr>
          <w:ilvl w:val="0"/>
          <w:numId w:val="3"/>
        </w:numPr>
        <w:spacing w:after="0" w:line="240" w:lineRule="auto"/>
        <w:jc w:val="both"/>
        <w:rPr>
          <w:rFonts w:ascii="Times New Roman" w:hAnsi="Times New Roman"/>
          <w:sz w:val="20"/>
          <w:szCs w:val="20"/>
          <w:lang w:val="en-US"/>
        </w:rPr>
      </w:pPr>
      <w:r w:rsidRPr="00E90A7C">
        <w:rPr>
          <w:rFonts w:ascii="Times New Roman" w:eastAsia="Times New Roman" w:hAnsi="Times New Roman"/>
          <w:sz w:val="20"/>
          <w:szCs w:val="20"/>
          <w:lang w:val="en-US" w:eastAsia="sl-SI"/>
        </w:rPr>
        <w:t>The language of appropriation (tries to adopt an attitude of control and domination of what is unknown).</w:t>
      </w:r>
      <w:r w:rsidRPr="00E90A7C">
        <w:rPr>
          <w:rFonts w:ascii="Times New Roman" w:hAnsi="Times New Roman"/>
          <w:sz w:val="20"/>
          <w:szCs w:val="20"/>
          <w:lang w:val="en-US"/>
        </w:rPr>
        <w:t xml:space="preserve"> </w:t>
      </w:r>
    </w:p>
    <w:p w:rsidR="00E90A7C" w:rsidRPr="00E90A7C" w:rsidRDefault="00F3697B" w:rsidP="007A4EEA">
      <w:pPr>
        <w:rPr>
          <w:sz w:val="20"/>
          <w:szCs w:val="20"/>
        </w:rPr>
      </w:pPr>
      <w:r w:rsidRPr="00F3697B">
        <w:rPr>
          <w:i/>
          <w:sz w:val="20"/>
          <w:szCs w:val="20"/>
        </w:rPr>
        <w:t>Lonely Planet</w:t>
      </w:r>
      <w:r w:rsidR="00E90A7C" w:rsidRPr="00E90A7C">
        <w:rPr>
          <w:sz w:val="20"/>
          <w:szCs w:val="20"/>
        </w:rPr>
        <w:t xml:space="preserve"> </w:t>
      </w:r>
      <w:r>
        <w:rPr>
          <w:sz w:val="20"/>
          <w:szCs w:val="20"/>
        </w:rPr>
        <w:t xml:space="preserve">employs </w:t>
      </w:r>
      <w:r w:rsidR="00E90A7C" w:rsidRPr="00E90A7C">
        <w:rPr>
          <w:sz w:val="20"/>
          <w:szCs w:val="20"/>
        </w:rPr>
        <w:t xml:space="preserve">all the models, but most often the model of authentication, which promises some genuine experience, using adjectives </w:t>
      </w:r>
      <w:r>
        <w:rPr>
          <w:i/>
          <w:sz w:val="20"/>
          <w:szCs w:val="20"/>
        </w:rPr>
        <w:t>largest</w:t>
      </w:r>
      <w:r w:rsidR="00E90A7C" w:rsidRPr="00E90A7C">
        <w:rPr>
          <w:i/>
          <w:sz w:val="20"/>
          <w:szCs w:val="20"/>
        </w:rPr>
        <w:t xml:space="preserve">, </w:t>
      </w:r>
      <w:r>
        <w:rPr>
          <w:i/>
          <w:sz w:val="20"/>
          <w:szCs w:val="20"/>
        </w:rPr>
        <w:t>most popular</w:t>
      </w:r>
      <w:r w:rsidR="00E90A7C" w:rsidRPr="00E90A7C">
        <w:rPr>
          <w:i/>
          <w:sz w:val="20"/>
          <w:szCs w:val="20"/>
        </w:rPr>
        <w:t xml:space="preserve">, </w:t>
      </w:r>
      <w:r>
        <w:rPr>
          <w:i/>
          <w:sz w:val="20"/>
          <w:szCs w:val="20"/>
        </w:rPr>
        <w:t>unequalled</w:t>
      </w:r>
      <w:r w:rsidR="00E90A7C" w:rsidRPr="00E90A7C">
        <w:rPr>
          <w:i/>
          <w:sz w:val="20"/>
          <w:szCs w:val="20"/>
        </w:rPr>
        <w:t xml:space="preserve">, </w:t>
      </w:r>
      <w:r>
        <w:rPr>
          <w:i/>
          <w:sz w:val="20"/>
          <w:szCs w:val="20"/>
        </w:rPr>
        <w:t>amazing, traditional</w:t>
      </w:r>
      <w:r w:rsidR="00E90A7C" w:rsidRPr="00E90A7C">
        <w:rPr>
          <w:i/>
          <w:sz w:val="20"/>
          <w:szCs w:val="20"/>
        </w:rPr>
        <w:t xml:space="preserve">, </w:t>
      </w:r>
      <w:r>
        <w:rPr>
          <w:i/>
          <w:sz w:val="20"/>
          <w:szCs w:val="20"/>
        </w:rPr>
        <w:t>beautiful, majestic, spectacular</w:t>
      </w:r>
      <w:r w:rsidR="00E90A7C" w:rsidRPr="00E90A7C">
        <w:rPr>
          <w:i/>
          <w:sz w:val="20"/>
          <w:szCs w:val="20"/>
        </w:rPr>
        <w:t xml:space="preserve">, </w:t>
      </w:r>
      <w:r>
        <w:rPr>
          <w:i/>
          <w:sz w:val="20"/>
          <w:szCs w:val="20"/>
        </w:rPr>
        <w:t xml:space="preserve">most interesting </w:t>
      </w:r>
      <w:r w:rsidR="00E90A7C" w:rsidRPr="00E90A7C">
        <w:rPr>
          <w:sz w:val="20"/>
          <w:szCs w:val="20"/>
        </w:rPr>
        <w:t>etc. Some examples:</w:t>
      </w:r>
    </w:p>
    <w:p w:rsidR="007A4EEA" w:rsidRPr="007A4EEA" w:rsidRDefault="00774A8B" w:rsidP="00B653D9">
      <w:pPr>
        <w:pStyle w:val="telobesedila"/>
        <w:numPr>
          <w:ilvl w:val="0"/>
          <w:numId w:val="4"/>
        </w:numPr>
        <w:spacing w:line="240" w:lineRule="auto"/>
        <w:rPr>
          <w:rFonts w:ascii="Times New Roman" w:hAnsi="Times New Roman" w:cs="Times New Roman"/>
          <w:sz w:val="20"/>
          <w:szCs w:val="20"/>
        </w:rPr>
      </w:pPr>
      <w:r w:rsidRPr="007A4EEA">
        <w:rPr>
          <w:rFonts w:ascii="Times New Roman" w:hAnsi="Times New Roman" w:cs="Times New Roman"/>
          <w:sz w:val="20"/>
          <w:szCs w:val="20"/>
        </w:rPr>
        <w:t xml:space="preserve">The karst cave at Postojna, one of the largest in the world, is among Slovenia’s most popular attractions and its stalagmite and stalactite formations are unequalled anywhere. It's a busy destination – the amazing thing is how the large crowds at the entrance seem to get swallowed whole by the size of the cave, and the tourist activity doesn't detract from the wonder. </w:t>
      </w:r>
      <w:r w:rsidR="007A4EEA" w:rsidRPr="007A4EEA">
        <w:rPr>
          <w:sz w:val="20"/>
          <w:szCs w:val="20"/>
          <w:lang w:val="en-GB"/>
        </w:rPr>
        <w:t>[17</w:t>
      </w:r>
      <w:r w:rsidR="007A4EEA" w:rsidRPr="007A4EEA">
        <w:rPr>
          <w:rFonts w:ascii="Times New Roman" w:hAnsi="Times New Roman" w:cs="Times New Roman"/>
          <w:sz w:val="20"/>
          <w:szCs w:val="20"/>
          <w:lang w:val="en-GB"/>
        </w:rPr>
        <w:t xml:space="preserve">] </w:t>
      </w:r>
    </w:p>
    <w:p w:rsidR="00774A8B" w:rsidRPr="007A4EEA" w:rsidRDefault="00774A8B" w:rsidP="00B653D9">
      <w:pPr>
        <w:pStyle w:val="telobesedila"/>
        <w:numPr>
          <w:ilvl w:val="0"/>
          <w:numId w:val="4"/>
        </w:numPr>
        <w:spacing w:line="240" w:lineRule="auto"/>
        <w:rPr>
          <w:rFonts w:ascii="Times New Roman" w:hAnsi="Times New Roman" w:cs="Times New Roman"/>
          <w:sz w:val="20"/>
          <w:szCs w:val="20"/>
        </w:rPr>
      </w:pPr>
      <w:r w:rsidRPr="007A4EEA">
        <w:rPr>
          <w:rFonts w:ascii="Times New Roman" w:hAnsi="Times New Roman" w:cs="Times New Roman"/>
          <w:sz w:val="20"/>
          <w:szCs w:val="20"/>
        </w:rPr>
        <w:t>Visit t</w:t>
      </w:r>
      <w:r w:rsidR="00F3697B">
        <w:rPr>
          <w:rFonts w:ascii="Times New Roman" w:hAnsi="Times New Roman" w:cs="Times New Roman"/>
          <w:sz w:val="20"/>
          <w:szCs w:val="20"/>
        </w:rPr>
        <w:t xml:space="preserve">he Alpine town of Bled, sail to </w:t>
      </w:r>
      <w:r w:rsidRPr="007A4EEA">
        <w:rPr>
          <w:rFonts w:ascii="Times New Roman" w:hAnsi="Times New Roman" w:cs="Times New Roman"/>
          <w:sz w:val="20"/>
          <w:szCs w:val="20"/>
        </w:rPr>
        <w:t>Bled Island in a traditional Pletna wooden boat and visit the Church of the Assumption. Explore the beautiful Vintgar Gorge, graced with pools, rapids and Šum Waterfall at the end. Once you return to Bled, take some free time or visit the town’s majestic Bled Castle. Co</w:t>
      </w:r>
      <w:r w:rsidR="00F3697B">
        <w:rPr>
          <w:rFonts w:ascii="Times New Roman" w:hAnsi="Times New Roman" w:cs="Times New Roman"/>
          <w:sz w:val="20"/>
          <w:szCs w:val="20"/>
        </w:rPr>
        <w:t xml:space="preserve">ntinue the trip </w:t>
      </w:r>
      <w:r w:rsidRPr="007A4EEA">
        <w:rPr>
          <w:rFonts w:ascii="Times New Roman" w:hAnsi="Times New Roman" w:cs="Times New Roman"/>
          <w:sz w:val="20"/>
          <w:szCs w:val="20"/>
        </w:rPr>
        <w:t xml:space="preserve">to visit the karst Postojna Cave, where you discover underground karst beauties: spectacular stalactites, stalagmites, limestone curtains and more by riding the train. Finish the journey in Predjama village and enter the majestic Predjama Castle carved into a 123-meter high stone wall. </w:t>
      </w:r>
      <w:r w:rsidR="007A4EEA" w:rsidRPr="007A4EEA">
        <w:rPr>
          <w:sz w:val="20"/>
          <w:szCs w:val="20"/>
          <w:lang w:val="en-GB"/>
        </w:rPr>
        <w:t>[18</w:t>
      </w:r>
      <w:r w:rsidR="007A4EEA" w:rsidRPr="007A4EEA">
        <w:rPr>
          <w:rFonts w:ascii="Times New Roman" w:hAnsi="Times New Roman" w:cs="Times New Roman"/>
          <w:sz w:val="20"/>
          <w:szCs w:val="20"/>
          <w:lang w:val="en-GB"/>
        </w:rPr>
        <w:t xml:space="preserve">] </w:t>
      </w:r>
    </w:p>
    <w:p w:rsidR="00FC136B" w:rsidRPr="00FC136B" w:rsidRDefault="00FC136B" w:rsidP="00FC136B">
      <w:pPr>
        <w:numPr>
          <w:ilvl w:val="0"/>
          <w:numId w:val="4"/>
        </w:numPr>
        <w:spacing w:before="100" w:beforeAutospacing="1" w:after="100" w:afterAutospacing="1"/>
        <w:outlineLvl w:val="1"/>
        <w:rPr>
          <w:sz w:val="20"/>
          <w:szCs w:val="20"/>
        </w:rPr>
      </w:pPr>
      <w:r w:rsidRPr="00FC136B">
        <w:rPr>
          <w:sz w:val="20"/>
          <w:szCs w:val="20"/>
        </w:rPr>
        <w:t>The newest addition to the Postojna Cave complex is this well-designed, kid-friendly space. It displays details of karst phenomena in an engaging manner, and tracks cave exploration. Most interesting is all the memorabilia and vintage posters detailing the 200-year history of tourism to Postojna Cave (eg, the cave got electric lighting in 1883, a decade before Ljubljana).</w:t>
      </w:r>
      <w:r>
        <w:rPr>
          <w:sz w:val="20"/>
          <w:szCs w:val="20"/>
        </w:rPr>
        <w:t xml:space="preserve"> </w:t>
      </w:r>
      <w:r w:rsidRPr="007A4EEA">
        <w:rPr>
          <w:sz w:val="20"/>
          <w:szCs w:val="20"/>
          <w:lang w:val="en-GB"/>
        </w:rPr>
        <w:t>[1</w:t>
      </w:r>
      <w:r>
        <w:rPr>
          <w:sz w:val="20"/>
          <w:szCs w:val="20"/>
          <w:lang w:val="en-GB"/>
        </w:rPr>
        <w:t>9</w:t>
      </w:r>
      <w:r w:rsidRPr="007A4EEA">
        <w:rPr>
          <w:sz w:val="20"/>
          <w:szCs w:val="20"/>
          <w:lang w:val="en-GB"/>
        </w:rPr>
        <w:t>]</w:t>
      </w:r>
    </w:p>
    <w:p w:rsidR="007A4EEA" w:rsidRDefault="00F3697B" w:rsidP="000655AD">
      <w:pPr>
        <w:rPr>
          <w:sz w:val="20"/>
          <w:szCs w:val="20"/>
        </w:rPr>
      </w:pPr>
      <w:r w:rsidRPr="00F3697B">
        <w:rPr>
          <w:sz w:val="20"/>
          <w:szCs w:val="20"/>
        </w:rPr>
        <w:t xml:space="preserve">The analysis </w:t>
      </w:r>
      <w:r w:rsidR="00CB5DF5">
        <w:rPr>
          <w:sz w:val="20"/>
          <w:szCs w:val="20"/>
        </w:rPr>
        <w:t>shows</w:t>
      </w:r>
      <w:r w:rsidRPr="00F3697B">
        <w:rPr>
          <w:sz w:val="20"/>
          <w:szCs w:val="20"/>
        </w:rPr>
        <w:t xml:space="preserve"> that linguistic patterns and the ch</w:t>
      </w:r>
      <w:r w:rsidR="00CB5DF5">
        <w:rPr>
          <w:sz w:val="20"/>
          <w:szCs w:val="20"/>
        </w:rPr>
        <w:t xml:space="preserve">oice of lexical items in </w:t>
      </w:r>
      <w:r w:rsidR="00CB5DF5">
        <w:rPr>
          <w:i/>
          <w:sz w:val="20"/>
          <w:szCs w:val="20"/>
        </w:rPr>
        <w:t>Lonely Planet</w:t>
      </w:r>
      <w:r w:rsidRPr="00F3697B">
        <w:rPr>
          <w:sz w:val="20"/>
          <w:szCs w:val="20"/>
        </w:rPr>
        <w:t xml:space="preserve"> descriptions of European destinations support Dann’s </w:t>
      </w:r>
      <w:r w:rsidR="00CB5DF5">
        <w:rPr>
          <w:sz w:val="20"/>
          <w:szCs w:val="20"/>
          <w:lang w:val="en-GB"/>
        </w:rPr>
        <w:t>[20</w:t>
      </w:r>
      <w:r w:rsidR="00CB5DF5" w:rsidRPr="007A4EEA">
        <w:rPr>
          <w:sz w:val="20"/>
          <w:szCs w:val="20"/>
          <w:lang w:val="en-GB"/>
        </w:rPr>
        <w:t>]</w:t>
      </w:r>
      <w:r w:rsidR="00CB5DF5">
        <w:rPr>
          <w:sz w:val="20"/>
          <w:szCs w:val="20"/>
          <w:lang w:val="en-GB"/>
        </w:rPr>
        <w:t xml:space="preserve"> </w:t>
      </w:r>
      <w:r w:rsidRPr="00F3697B">
        <w:rPr>
          <w:sz w:val="20"/>
          <w:szCs w:val="20"/>
        </w:rPr>
        <w:t xml:space="preserve">argument that the language of tourism discourse uses “positive and glowing terms” to describe “the services and attractions it seeks to promote” </w:t>
      </w:r>
      <w:r w:rsidR="00CB5DF5">
        <w:rPr>
          <w:sz w:val="20"/>
          <w:szCs w:val="20"/>
          <w:lang w:val="en-GB"/>
        </w:rPr>
        <w:t>[21</w:t>
      </w:r>
      <w:r w:rsidR="00CB5DF5" w:rsidRPr="007A4EEA">
        <w:rPr>
          <w:sz w:val="20"/>
          <w:szCs w:val="20"/>
          <w:lang w:val="en-GB"/>
        </w:rPr>
        <w:t>]</w:t>
      </w:r>
      <w:r w:rsidR="00E00868">
        <w:rPr>
          <w:sz w:val="20"/>
          <w:szCs w:val="20"/>
          <w:lang w:val="en-GB"/>
        </w:rPr>
        <w:t>.</w:t>
      </w:r>
      <w:r w:rsidR="000655AD">
        <w:rPr>
          <w:sz w:val="20"/>
          <w:szCs w:val="20"/>
          <w:lang w:val="en-GB"/>
        </w:rPr>
        <w:t xml:space="preserve"> </w:t>
      </w:r>
      <w:r w:rsidR="000655AD" w:rsidRPr="000655AD">
        <w:rPr>
          <w:sz w:val="20"/>
          <w:szCs w:val="20"/>
        </w:rPr>
        <w:t xml:space="preserve">Mainly, the </w:t>
      </w:r>
      <w:r w:rsidR="000655AD">
        <w:rPr>
          <w:i/>
          <w:sz w:val="20"/>
          <w:szCs w:val="20"/>
        </w:rPr>
        <w:t xml:space="preserve">Lonely Planet </w:t>
      </w:r>
      <w:r w:rsidR="000655AD" w:rsidRPr="000655AD">
        <w:rPr>
          <w:sz w:val="20"/>
          <w:szCs w:val="20"/>
        </w:rPr>
        <w:t>texts</w:t>
      </w:r>
      <w:r w:rsidR="000655AD">
        <w:rPr>
          <w:sz w:val="20"/>
          <w:szCs w:val="20"/>
        </w:rPr>
        <w:t>, which are,</w:t>
      </w:r>
      <w:r w:rsidR="000655AD" w:rsidRPr="000655AD">
        <w:rPr>
          <w:sz w:val="20"/>
          <w:szCs w:val="20"/>
        </w:rPr>
        <w:t xml:space="preserve"> descriptive and directive</w:t>
      </w:r>
      <w:r w:rsidR="000655AD">
        <w:rPr>
          <w:sz w:val="20"/>
          <w:szCs w:val="20"/>
        </w:rPr>
        <w:t>,</w:t>
      </w:r>
      <w:r w:rsidR="000655AD" w:rsidRPr="000655AD">
        <w:rPr>
          <w:sz w:val="20"/>
          <w:szCs w:val="20"/>
        </w:rPr>
        <w:t xml:space="preserve"> are dense, focused on specific tourism registers, full of modified nouns, adjectives, superlatives and expressions of extreme, supported by adverbial, participial, and verbal imagery.</w:t>
      </w:r>
      <w:r w:rsidR="000655AD">
        <w:rPr>
          <w:sz w:val="20"/>
          <w:szCs w:val="20"/>
        </w:rPr>
        <w:t xml:space="preserve"> Some further examples:</w:t>
      </w:r>
    </w:p>
    <w:p w:rsidR="000655AD" w:rsidRDefault="000655AD" w:rsidP="000655AD">
      <w:pPr>
        <w:numPr>
          <w:ilvl w:val="0"/>
          <w:numId w:val="4"/>
        </w:numPr>
        <w:spacing w:before="100" w:beforeAutospacing="1" w:after="100" w:afterAutospacing="1"/>
        <w:outlineLvl w:val="1"/>
        <w:rPr>
          <w:sz w:val="20"/>
          <w:szCs w:val="20"/>
        </w:rPr>
      </w:pPr>
      <w:r w:rsidRPr="000655AD">
        <w:rPr>
          <w:sz w:val="20"/>
          <w:szCs w:val="20"/>
        </w:rPr>
        <w:t>Picturesque Piran (Pirano in Italian), sitting pretty at the tip of a narrow peninsula, is everyone’s favourite town on the Slovenian coast. Its Old Town – one of the best-preserved historical towns anywhere on the Adriatic – is a gem of Venetian Gothic architecture, but it can be a mob scene at the height of summer. In quieter times, it’s hard not to fall instantly in love with the atmospheric winding alleyways, the sunsets and the seafood restaurants. [22]</w:t>
      </w:r>
    </w:p>
    <w:p w:rsidR="000655AD" w:rsidRDefault="000655AD" w:rsidP="000655AD">
      <w:pPr>
        <w:numPr>
          <w:ilvl w:val="0"/>
          <w:numId w:val="4"/>
        </w:numPr>
        <w:spacing w:before="100" w:beforeAutospacing="1" w:after="100" w:afterAutospacing="1"/>
        <w:outlineLvl w:val="1"/>
        <w:rPr>
          <w:sz w:val="20"/>
          <w:szCs w:val="20"/>
        </w:rPr>
      </w:pPr>
      <w:r w:rsidRPr="000655AD">
        <w:rPr>
          <w:sz w:val="20"/>
          <w:szCs w:val="20"/>
        </w:rPr>
        <w:t xml:space="preserve">Rising gently above a wide valley, Ptuj (p-too-ee) forms a symphony of red-tile roofs best viewed from across the Drava River. One of the oldest towns in </w:t>
      </w:r>
      <w:hyperlink r:id="rId7" w:tooltip="Slovenia" w:history="1">
        <w:r w:rsidRPr="000655AD">
          <w:rPr>
            <w:sz w:val="20"/>
            <w:szCs w:val="20"/>
          </w:rPr>
          <w:t>Slovenia</w:t>
        </w:r>
      </w:hyperlink>
      <w:r w:rsidRPr="000655AD">
        <w:rPr>
          <w:sz w:val="20"/>
          <w:szCs w:val="20"/>
        </w:rPr>
        <w:t>, Ptuj equals Ljubljana in terms of historical importance, but the compact medieval core, with its castle, museums, monasteries and churches, can easily be seen in a day. But there are so many interesting side trips and activities in the area that you may want to base yourself here for a while longer.</w:t>
      </w:r>
      <w:r>
        <w:rPr>
          <w:sz w:val="20"/>
          <w:szCs w:val="20"/>
        </w:rPr>
        <w:t xml:space="preserve"> [23</w:t>
      </w:r>
      <w:r w:rsidRPr="000655AD">
        <w:rPr>
          <w:sz w:val="20"/>
          <w:szCs w:val="20"/>
        </w:rPr>
        <w:t>]</w:t>
      </w:r>
    </w:p>
    <w:p w:rsidR="00B85774" w:rsidRDefault="00B85774" w:rsidP="00B85774">
      <w:pPr>
        <w:rPr>
          <w:sz w:val="20"/>
          <w:szCs w:val="20"/>
        </w:rPr>
      </w:pPr>
      <w:r>
        <w:rPr>
          <w:sz w:val="20"/>
          <w:szCs w:val="20"/>
        </w:rPr>
        <w:t>The</w:t>
      </w:r>
      <w:r w:rsidRPr="00B85774">
        <w:rPr>
          <w:sz w:val="20"/>
          <w:szCs w:val="20"/>
        </w:rPr>
        <w:t xml:space="preserve"> lexical items in the </w:t>
      </w:r>
      <w:r>
        <w:rPr>
          <w:sz w:val="20"/>
          <w:szCs w:val="20"/>
        </w:rPr>
        <w:t>above descriptions</w:t>
      </w:r>
      <w:r w:rsidRPr="00B85774">
        <w:rPr>
          <w:sz w:val="20"/>
          <w:szCs w:val="20"/>
        </w:rPr>
        <w:t xml:space="preserve"> have the objective to be appealing to </w:t>
      </w:r>
      <w:r>
        <w:rPr>
          <w:sz w:val="20"/>
          <w:szCs w:val="20"/>
        </w:rPr>
        <w:t xml:space="preserve">the potential </w:t>
      </w:r>
      <w:r w:rsidRPr="00B85774">
        <w:rPr>
          <w:sz w:val="20"/>
          <w:szCs w:val="20"/>
        </w:rPr>
        <w:t>tourists</w:t>
      </w:r>
      <w:r>
        <w:rPr>
          <w:sz w:val="20"/>
          <w:szCs w:val="20"/>
        </w:rPr>
        <w:t>, and are thus</w:t>
      </w:r>
      <w:r w:rsidRPr="00B85774">
        <w:rPr>
          <w:sz w:val="20"/>
          <w:szCs w:val="20"/>
        </w:rPr>
        <w:t xml:space="preserve"> chosen </w:t>
      </w:r>
      <w:r>
        <w:rPr>
          <w:sz w:val="20"/>
          <w:szCs w:val="20"/>
        </w:rPr>
        <w:t xml:space="preserve">very </w:t>
      </w:r>
      <w:r w:rsidRPr="00B85774">
        <w:rPr>
          <w:sz w:val="20"/>
          <w:szCs w:val="20"/>
        </w:rPr>
        <w:t>carefully.</w:t>
      </w:r>
      <w:r>
        <w:rPr>
          <w:sz w:val="20"/>
          <w:szCs w:val="20"/>
        </w:rPr>
        <w:t xml:space="preserve"> Often the authors of the </w:t>
      </w:r>
      <w:r>
        <w:rPr>
          <w:i/>
          <w:sz w:val="20"/>
          <w:szCs w:val="20"/>
        </w:rPr>
        <w:t xml:space="preserve">Lonely Planet </w:t>
      </w:r>
      <w:r>
        <w:rPr>
          <w:sz w:val="20"/>
          <w:szCs w:val="20"/>
        </w:rPr>
        <w:t>texts</w:t>
      </w:r>
      <w:r>
        <w:rPr>
          <w:i/>
          <w:sz w:val="20"/>
          <w:szCs w:val="20"/>
        </w:rPr>
        <w:t xml:space="preserve"> </w:t>
      </w:r>
      <w:r>
        <w:rPr>
          <w:sz w:val="20"/>
          <w:szCs w:val="20"/>
        </w:rPr>
        <w:t>try</w:t>
      </w:r>
      <w:r w:rsidRPr="00B85774">
        <w:rPr>
          <w:sz w:val="20"/>
          <w:szCs w:val="20"/>
        </w:rPr>
        <w:t xml:space="preserve"> to establish the </w:t>
      </w:r>
      <w:r>
        <w:rPr>
          <w:sz w:val="20"/>
          <w:szCs w:val="20"/>
        </w:rPr>
        <w:t xml:space="preserve">so-called </w:t>
      </w:r>
      <w:r w:rsidRPr="00B85774">
        <w:rPr>
          <w:sz w:val="20"/>
          <w:szCs w:val="20"/>
        </w:rPr>
        <w:t>magical framework of the destination by employing the “magic technique” and</w:t>
      </w:r>
      <w:r>
        <w:rPr>
          <w:sz w:val="20"/>
          <w:szCs w:val="20"/>
        </w:rPr>
        <w:t xml:space="preserve"> by</w:t>
      </w:r>
      <w:r w:rsidRPr="00B85774">
        <w:rPr>
          <w:sz w:val="20"/>
          <w:szCs w:val="20"/>
        </w:rPr>
        <w:t xml:space="preserve"> using the words </w:t>
      </w:r>
      <w:r>
        <w:rPr>
          <w:i/>
          <w:sz w:val="20"/>
          <w:szCs w:val="20"/>
        </w:rPr>
        <w:t>majestic</w:t>
      </w:r>
      <w:r w:rsidRPr="00B85774">
        <w:rPr>
          <w:sz w:val="20"/>
          <w:szCs w:val="20"/>
        </w:rPr>
        <w:t xml:space="preserve">, </w:t>
      </w:r>
      <w:r>
        <w:rPr>
          <w:i/>
          <w:sz w:val="20"/>
          <w:szCs w:val="20"/>
        </w:rPr>
        <w:t>magnificent</w:t>
      </w:r>
      <w:r w:rsidRPr="00B85774">
        <w:rPr>
          <w:sz w:val="20"/>
          <w:szCs w:val="20"/>
        </w:rPr>
        <w:t xml:space="preserve"> – words associated with fantasy worlds and fairy tales indicating that, at the </w:t>
      </w:r>
      <w:r>
        <w:rPr>
          <w:sz w:val="20"/>
          <w:szCs w:val="20"/>
        </w:rPr>
        <w:t xml:space="preserve">described </w:t>
      </w:r>
      <w:r w:rsidRPr="00B85774">
        <w:rPr>
          <w:sz w:val="20"/>
          <w:szCs w:val="20"/>
        </w:rPr>
        <w:t>destination, fairy tales can come true.</w:t>
      </w:r>
    </w:p>
    <w:p w:rsidR="00402950" w:rsidRPr="00402950" w:rsidRDefault="00402950" w:rsidP="00402950">
      <w:pPr>
        <w:rPr>
          <w:sz w:val="20"/>
          <w:szCs w:val="20"/>
        </w:rPr>
      </w:pPr>
      <w:r w:rsidRPr="00402950">
        <w:rPr>
          <w:sz w:val="20"/>
          <w:szCs w:val="20"/>
        </w:rPr>
        <w:t xml:space="preserve">The majority of Dann’s </w:t>
      </w:r>
      <w:r w:rsidR="00370417">
        <w:rPr>
          <w:sz w:val="20"/>
          <w:szCs w:val="20"/>
        </w:rPr>
        <w:t>[24</w:t>
      </w:r>
      <w:r w:rsidRPr="000655AD">
        <w:rPr>
          <w:sz w:val="20"/>
          <w:szCs w:val="20"/>
        </w:rPr>
        <w:t>]</w:t>
      </w:r>
      <w:r w:rsidR="00482E2D">
        <w:rPr>
          <w:sz w:val="20"/>
          <w:szCs w:val="20"/>
        </w:rPr>
        <w:t xml:space="preserve"> </w:t>
      </w:r>
      <w:r w:rsidRPr="00402950">
        <w:rPr>
          <w:sz w:val="20"/>
          <w:szCs w:val="20"/>
        </w:rPr>
        <w:t>tourism categories, which he names as three Rs (Romanticism, Regression, Rebirth), three Hs (Happiness, Hedonism, Helio-centrism), three Fs (Fun, Fantasy, Fairy Tales), and three Ss (Sea, Sex, Socialization) are used in</w:t>
      </w:r>
      <w:r w:rsidR="00482E2D">
        <w:rPr>
          <w:sz w:val="20"/>
          <w:szCs w:val="20"/>
        </w:rPr>
        <w:t xml:space="preserve"> the analysed</w:t>
      </w:r>
      <w:r w:rsidRPr="00402950">
        <w:rPr>
          <w:sz w:val="20"/>
          <w:szCs w:val="20"/>
        </w:rPr>
        <w:t xml:space="preserve"> </w:t>
      </w:r>
      <w:r w:rsidR="00482E2D">
        <w:rPr>
          <w:i/>
          <w:sz w:val="20"/>
          <w:szCs w:val="20"/>
        </w:rPr>
        <w:t xml:space="preserve">Lonely Planet </w:t>
      </w:r>
      <w:r w:rsidR="00482E2D">
        <w:rPr>
          <w:sz w:val="20"/>
          <w:szCs w:val="20"/>
        </w:rPr>
        <w:t>descriptions</w:t>
      </w:r>
      <w:r w:rsidRPr="00402950">
        <w:rPr>
          <w:sz w:val="20"/>
          <w:szCs w:val="20"/>
        </w:rPr>
        <w:t xml:space="preserve">. To create an attractive invitation to a destination </w:t>
      </w:r>
      <w:r w:rsidR="00150D4A">
        <w:rPr>
          <w:sz w:val="20"/>
          <w:szCs w:val="20"/>
        </w:rPr>
        <w:t xml:space="preserve">the </w:t>
      </w:r>
      <w:r w:rsidR="00150D4A">
        <w:rPr>
          <w:i/>
          <w:sz w:val="20"/>
          <w:szCs w:val="20"/>
        </w:rPr>
        <w:t xml:space="preserve">Lonely Planet </w:t>
      </w:r>
      <w:r w:rsidR="00150D4A">
        <w:rPr>
          <w:sz w:val="20"/>
          <w:szCs w:val="20"/>
        </w:rPr>
        <w:t>authors employ</w:t>
      </w:r>
      <w:r w:rsidRPr="00402950">
        <w:rPr>
          <w:sz w:val="20"/>
          <w:szCs w:val="20"/>
        </w:rPr>
        <w:t xml:space="preserve"> a combination of the aforementioned </w:t>
      </w:r>
      <w:r w:rsidR="00150D4A">
        <w:rPr>
          <w:sz w:val="20"/>
          <w:szCs w:val="20"/>
        </w:rPr>
        <w:t xml:space="preserve">techniques and </w:t>
      </w:r>
      <w:r w:rsidRPr="00402950">
        <w:rPr>
          <w:sz w:val="20"/>
          <w:szCs w:val="20"/>
        </w:rPr>
        <w:t xml:space="preserve">categories. Using various combinations of </w:t>
      </w:r>
      <w:r w:rsidR="00150D4A">
        <w:rPr>
          <w:sz w:val="20"/>
          <w:szCs w:val="20"/>
        </w:rPr>
        <w:t xml:space="preserve">techniques </w:t>
      </w:r>
      <w:r w:rsidRPr="00402950">
        <w:rPr>
          <w:sz w:val="20"/>
          <w:szCs w:val="20"/>
        </w:rPr>
        <w:t xml:space="preserve">conveys multiple messages which target many potential tourists, their needs and interests. According to </w:t>
      </w:r>
      <w:r w:rsidR="00150D4A">
        <w:rPr>
          <w:sz w:val="20"/>
          <w:szCs w:val="20"/>
        </w:rPr>
        <w:t xml:space="preserve">the </w:t>
      </w:r>
      <w:r w:rsidR="00150D4A">
        <w:rPr>
          <w:i/>
          <w:sz w:val="20"/>
          <w:szCs w:val="20"/>
        </w:rPr>
        <w:t xml:space="preserve">Lonely Planet </w:t>
      </w:r>
      <w:r w:rsidR="00150D4A">
        <w:rPr>
          <w:sz w:val="20"/>
          <w:szCs w:val="20"/>
        </w:rPr>
        <w:t>descriptions it could be concluded that</w:t>
      </w:r>
      <w:r w:rsidRPr="00402950">
        <w:rPr>
          <w:sz w:val="20"/>
          <w:szCs w:val="20"/>
        </w:rPr>
        <w:t xml:space="preserve"> European destinations are all desirable destinations tryi</w:t>
      </w:r>
      <w:r w:rsidR="00150D4A">
        <w:rPr>
          <w:sz w:val="20"/>
          <w:szCs w:val="20"/>
        </w:rPr>
        <w:t xml:space="preserve">ng to address many </w:t>
      </w:r>
      <w:r w:rsidRPr="00402950">
        <w:rPr>
          <w:sz w:val="20"/>
          <w:szCs w:val="20"/>
        </w:rPr>
        <w:t>types of interests</w:t>
      </w:r>
      <w:r w:rsidR="00150D4A">
        <w:rPr>
          <w:sz w:val="20"/>
          <w:szCs w:val="20"/>
        </w:rPr>
        <w:t xml:space="preserve"> and many types of tourists</w:t>
      </w:r>
      <w:r w:rsidRPr="00402950">
        <w:rPr>
          <w:sz w:val="20"/>
          <w:szCs w:val="20"/>
        </w:rPr>
        <w:t>.</w:t>
      </w:r>
    </w:p>
    <w:p w:rsidR="00B85774" w:rsidRDefault="00B85774" w:rsidP="00B85774">
      <w:pPr>
        <w:rPr>
          <w:sz w:val="20"/>
          <w:szCs w:val="20"/>
        </w:rPr>
      </w:pPr>
    </w:p>
    <w:p w:rsidR="00066D0C" w:rsidRDefault="00066D0C" w:rsidP="00B85774">
      <w:pPr>
        <w:rPr>
          <w:sz w:val="20"/>
          <w:szCs w:val="20"/>
        </w:rPr>
      </w:pPr>
    </w:p>
    <w:p w:rsidR="00066D0C" w:rsidRDefault="00066D0C" w:rsidP="00066D0C">
      <w:pPr>
        <w:rPr>
          <w:b/>
          <w:sz w:val="22"/>
          <w:szCs w:val="22"/>
        </w:rPr>
      </w:pPr>
      <w:r>
        <w:rPr>
          <w:b/>
          <w:sz w:val="22"/>
          <w:szCs w:val="22"/>
        </w:rPr>
        <w:t>4</w:t>
      </w:r>
      <w:r w:rsidRPr="00710E42">
        <w:rPr>
          <w:b/>
          <w:sz w:val="22"/>
          <w:szCs w:val="22"/>
        </w:rPr>
        <w:t xml:space="preserve">. </w:t>
      </w:r>
      <w:r>
        <w:rPr>
          <w:b/>
          <w:sz w:val="22"/>
          <w:szCs w:val="22"/>
        </w:rPr>
        <w:t>CONCLUSION</w:t>
      </w:r>
    </w:p>
    <w:p w:rsidR="00066D0C" w:rsidRPr="00FC136B" w:rsidRDefault="00066D0C" w:rsidP="00B85774">
      <w:pPr>
        <w:rPr>
          <w:sz w:val="20"/>
          <w:szCs w:val="20"/>
        </w:rPr>
      </w:pPr>
    </w:p>
    <w:p w:rsidR="000655AD" w:rsidRDefault="000655AD" w:rsidP="000655AD">
      <w:pPr>
        <w:rPr>
          <w:sz w:val="20"/>
          <w:szCs w:val="20"/>
        </w:rPr>
      </w:pPr>
    </w:p>
    <w:p w:rsidR="00E60625" w:rsidRPr="00B11D57" w:rsidRDefault="00E60625" w:rsidP="00370417">
      <w:pPr>
        <w:rPr>
          <w:sz w:val="20"/>
          <w:szCs w:val="20"/>
        </w:rPr>
      </w:pPr>
      <w:r>
        <w:rPr>
          <w:sz w:val="20"/>
          <w:szCs w:val="20"/>
        </w:rPr>
        <w:t xml:space="preserve">The analysis shows that the </w:t>
      </w:r>
      <w:r>
        <w:rPr>
          <w:i/>
          <w:sz w:val="20"/>
          <w:szCs w:val="20"/>
        </w:rPr>
        <w:t>Lonely Planet</w:t>
      </w:r>
      <w:r>
        <w:rPr>
          <w:sz w:val="20"/>
          <w:szCs w:val="20"/>
        </w:rPr>
        <w:t xml:space="preserve"> texts have a direct impact on</w:t>
      </w:r>
      <w:r w:rsidRPr="00E60625">
        <w:rPr>
          <w:sz w:val="20"/>
          <w:szCs w:val="20"/>
        </w:rPr>
        <w:t xml:space="preserve"> the promotion of described destinations</w:t>
      </w:r>
      <w:r>
        <w:rPr>
          <w:sz w:val="20"/>
          <w:szCs w:val="20"/>
        </w:rPr>
        <w:t xml:space="preserve">, and </w:t>
      </w:r>
      <w:r w:rsidRPr="00E60625">
        <w:rPr>
          <w:sz w:val="20"/>
          <w:szCs w:val="20"/>
        </w:rPr>
        <w:t>provides us with classic examples of promotion tourism discourse and promotion tourism language, and</w:t>
      </w:r>
      <w:r>
        <w:rPr>
          <w:sz w:val="20"/>
          <w:szCs w:val="20"/>
        </w:rPr>
        <w:t>,</w:t>
      </w:r>
      <w:r w:rsidRPr="00E60625">
        <w:rPr>
          <w:sz w:val="20"/>
          <w:szCs w:val="20"/>
        </w:rPr>
        <w:t xml:space="preserve"> </w:t>
      </w:r>
      <w:r>
        <w:rPr>
          <w:sz w:val="20"/>
          <w:szCs w:val="20"/>
        </w:rPr>
        <w:t xml:space="preserve">therefore, </w:t>
      </w:r>
      <w:r w:rsidRPr="00E60625">
        <w:rPr>
          <w:sz w:val="20"/>
          <w:szCs w:val="20"/>
        </w:rPr>
        <w:t xml:space="preserve">represents good foundations for further studies about the features of language used for tourism promotional purposes, also in the field of English for </w:t>
      </w:r>
      <w:r w:rsidR="004C727A">
        <w:rPr>
          <w:sz w:val="20"/>
          <w:szCs w:val="20"/>
        </w:rPr>
        <w:t>Tourism</w:t>
      </w:r>
      <w:r w:rsidRPr="00E60625">
        <w:rPr>
          <w:sz w:val="20"/>
          <w:szCs w:val="20"/>
        </w:rPr>
        <w:t>.</w:t>
      </w:r>
      <w:r>
        <w:rPr>
          <w:sz w:val="20"/>
          <w:szCs w:val="20"/>
        </w:rPr>
        <w:t xml:space="preserve"> </w:t>
      </w:r>
      <w:r w:rsidR="004C727A">
        <w:rPr>
          <w:sz w:val="20"/>
          <w:szCs w:val="20"/>
        </w:rPr>
        <w:t xml:space="preserve">It is </w:t>
      </w:r>
      <w:r w:rsidR="00B11D57">
        <w:rPr>
          <w:sz w:val="20"/>
          <w:szCs w:val="20"/>
        </w:rPr>
        <w:t xml:space="preserve">a fact that </w:t>
      </w:r>
      <w:r w:rsidR="00B11D57" w:rsidRPr="00B11D57">
        <w:rPr>
          <w:sz w:val="20"/>
          <w:szCs w:val="20"/>
        </w:rPr>
        <w:t xml:space="preserve">English still holds a status of </w:t>
      </w:r>
      <w:r w:rsidRPr="00B11D57">
        <w:rPr>
          <w:sz w:val="20"/>
          <w:szCs w:val="20"/>
        </w:rPr>
        <w:t xml:space="preserve">lingua franca, </w:t>
      </w:r>
      <w:r w:rsidR="00B11D57" w:rsidRPr="00B11D57">
        <w:rPr>
          <w:sz w:val="20"/>
          <w:szCs w:val="20"/>
        </w:rPr>
        <w:t xml:space="preserve">and </w:t>
      </w:r>
      <w:r w:rsidRPr="00B11D57">
        <w:rPr>
          <w:sz w:val="20"/>
          <w:szCs w:val="20"/>
        </w:rPr>
        <w:t>has the monopoly in the world's tour</w:t>
      </w:r>
      <w:r w:rsidR="00B11D57" w:rsidRPr="00B11D57">
        <w:rPr>
          <w:sz w:val="20"/>
          <w:szCs w:val="20"/>
        </w:rPr>
        <w:t>ism business. T</w:t>
      </w:r>
      <w:r w:rsidRPr="00B11D57">
        <w:rPr>
          <w:sz w:val="20"/>
          <w:szCs w:val="20"/>
        </w:rPr>
        <w:t xml:space="preserve">ourism texts </w:t>
      </w:r>
      <w:r w:rsidR="00B11D57" w:rsidRPr="00B11D57">
        <w:rPr>
          <w:sz w:val="20"/>
          <w:szCs w:val="20"/>
        </w:rPr>
        <w:t xml:space="preserve">have their own characteristics, i. e. they </w:t>
      </w:r>
      <w:r w:rsidRPr="00B11D57">
        <w:rPr>
          <w:sz w:val="20"/>
          <w:szCs w:val="20"/>
        </w:rPr>
        <w:t>are very dynamic, evolving, an</w:t>
      </w:r>
      <w:r w:rsidR="00B11D57" w:rsidRPr="00B11D57">
        <w:rPr>
          <w:sz w:val="20"/>
          <w:szCs w:val="20"/>
        </w:rPr>
        <w:t>d constantly subject to changes.</w:t>
      </w:r>
      <w:r w:rsidRPr="00B11D57">
        <w:rPr>
          <w:sz w:val="20"/>
          <w:szCs w:val="20"/>
        </w:rPr>
        <w:t xml:space="preserve"> </w:t>
      </w:r>
      <w:r w:rsidR="00B11D57" w:rsidRPr="00B11D57">
        <w:rPr>
          <w:sz w:val="20"/>
          <w:szCs w:val="20"/>
        </w:rPr>
        <w:t>In the recent decade, for example,</w:t>
      </w:r>
      <w:r w:rsidRPr="00B11D57">
        <w:rPr>
          <w:sz w:val="20"/>
          <w:szCs w:val="20"/>
        </w:rPr>
        <w:t xml:space="preserve"> the migration to the web of tourism communication has been upgraded with the app communication, </w:t>
      </w:r>
      <w:r w:rsidR="00B11D57" w:rsidRPr="00B11D57">
        <w:rPr>
          <w:sz w:val="20"/>
          <w:szCs w:val="20"/>
        </w:rPr>
        <w:t>which means that</w:t>
      </w:r>
      <w:r w:rsidRPr="00B11D57">
        <w:rPr>
          <w:sz w:val="20"/>
          <w:szCs w:val="20"/>
        </w:rPr>
        <w:t xml:space="preserve"> professionals working in tourism branding, tourism research and tourism education need to keep track of the novelties and include them in their creative, research and education processes. </w:t>
      </w:r>
      <w:r w:rsidR="00B11D57" w:rsidRPr="00B11D57">
        <w:rPr>
          <w:sz w:val="20"/>
          <w:szCs w:val="20"/>
        </w:rPr>
        <w:t>Undoubtedly, e</w:t>
      </w:r>
      <w:r w:rsidRPr="00B11D57">
        <w:rPr>
          <w:sz w:val="20"/>
          <w:szCs w:val="20"/>
        </w:rPr>
        <w:t xml:space="preserve">fficient promotion can occur </w:t>
      </w:r>
      <w:r w:rsidR="00B11D57" w:rsidRPr="00B11D57">
        <w:rPr>
          <w:sz w:val="20"/>
          <w:szCs w:val="20"/>
        </w:rPr>
        <w:t xml:space="preserve">only </w:t>
      </w:r>
      <w:r w:rsidRPr="00B11D57">
        <w:rPr>
          <w:sz w:val="20"/>
          <w:szCs w:val="20"/>
        </w:rPr>
        <w:t xml:space="preserve">through the efficient use of tourism discourse which addresses the needs of potential tourists who become actual tourists if they are persuaded by the right combinations of linguistic choices. </w:t>
      </w:r>
      <w:r w:rsidR="00B11D57" w:rsidRPr="00B11D57">
        <w:rPr>
          <w:sz w:val="20"/>
          <w:szCs w:val="20"/>
        </w:rPr>
        <w:t>It is, therefore, significant</w:t>
      </w:r>
      <w:r w:rsidRPr="00B11D57">
        <w:rPr>
          <w:sz w:val="20"/>
          <w:szCs w:val="20"/>
        </w:rPr>
        <w:t xml:space="preserve"> that the experts in the field of tourism are capable of </w:t>
      </w:r>
      <w:r w:rsidR="00B11D57" w:rsidRPr="00B11D57">
        <w:rPr>
          <w:sz w:val="20"/>
          <w:szCs w:val="20"/>
        </w:rPr>
        <w:t>using</w:t>
      </w:r>
      <w:r w:rsidRPr="00B11D57">
        <w:rPr>
          <w:sz w:val="20"/>
          <w:szCs w:val="20"/>
        </w:rPr>
        <w:t xml:space="preserve"> language as a </w:t>
      </w:r>
      <w:r w:rsidR="00B11D57" w:rsidRPr="00B11D57">
        <w:rPr>
          <w:sz w:val="20"/>
          <w:szCs w:val="20"/>
        </w:rPr>
        <w:t>crucial</w:t>
      </w:r>
      <w:r w:rsidRPr="00B11D57">
        <w:rPr>
          <w:sz w:val="20"/>
          <w:szCs w:val="20"/>
        </w:rPr>
        <w:t xml:space="preserve"> tool in the tourism industry</w:t>
      </w:r>
      <w:r w:rsidR="00B11D57" w:rsidRPr="00B11D57">
        <w:rPr>
          <w:sz w:val="20"/>
          <w:szCs w:val="20"/>
        </w:rPr>
        <w:t>.</w:t>
      </w:r>
      <w:r w:rsidRPr="00B11D57">
        <w:rPr>
          <w:sz w:val="20"/>
          <w:szCs w:val="20"/>
        </w:rPr>
        <w:t xml:space="preserve"> </w:t>
      </w:r>
    </w:p>
    <w:p w:rsidR="000655AD" w:rsidRPr="000655AD" w:rsidRDefault="000655AD" w:rsidP="00E60625">
      <w:pPr>
        <w:rPr>
          <w:sz w:val="20"/>
          <w:szCs w:val="20"/>
        </w:rPr>
      </w:pPr>
    </w:p>
    <w:p w:rsidR="00CD0433" w:rsidRDefault="00CD0433" w:rsidP="005A597B">
      <w:pPr>
        <w:rPr>
          <w:sz w:val="20"/>
        </w:rPr>
      </w:pPr>
    </w:p>
    <w:p w:rsidR="00CD0433" w:rsidRDefault="00CD0433" w:rsidP="005A597B">
      <w:pPr>
        <w:rPr>
          <w:sz w:val="20"/>
        </w:rPr>
      </w:pPr>
    </w:p>
    <w:p w:rsidR="005A597B" w:rsidRPr="00693476" w:rsidRDefault="005A597B" w:rsidP="005A597B">
      <w:pPr>
        <w:rPr>
          <w:sz w:val="22"/>
          <w:szCs w:val="22"/>
        </w:rPr>
      </w:pPr>
      <w:r w:rsidRPr="00693476">
        <w:rPr>
          <w:b/>
          <w:sz w:val="22"/>
          <w:szCs w:val="22"/>
        </w:rPr>
        <w:t>REFERENCES</w:t>
      </w:r>
    </w:p>
    <w:p w:rsidR="005A597B" w:rsidRDefault="005A597B" w:rsidP="005A597B">
      <w:pPr>
        <w:rPr>
          <w:sz w:val="20"/>
        </w:rPr>
      </w:pPr>
    </w:p>
    <w:p w:rsidR="005A597B" w:rsidRDefault="005A597B" w:rsidP="005A597B">
      <w:pPr>
        <w:rPr>
          <w:sz w:val="20"/>
        </w:rPr>
      </w:pPr>
    </w:p>
    <w:p w:rsidR="005A597B" w:rsidRPr="00505DF6" w:rsidRDefault="00A96AD2" w:rsidP="005A597B">
      <w:pPr>
        <w:numPr>
          <w:ilvl w:val="0"/>
          <w:numId w:val="1"/>
        </w:numPr>
        <w:tabs>
          <w:tab w:val="num" w:pos="284"/>
        </w:tabs>
        <w:ind w:left="284" w:hanging="284"/>
        <w:rPr>
          <w:sz w:val="20"/>
        </w:rPr>
      </w:pPr>
      <w:r>
        <w:rPr>
          <w:sz w:val="20"/>
          <w:lang w:val="sr-Latn-CS"/>
        </w:rPr>
        <w:t>SWALES, J</w:t>
      </w:r>
      <w:r w:rsidR="005A597B">
        <w:rPr>
          <w:sz w:val="20"/>
          <w:lang w:val="sr-Latn-CS"/>
        </w:rPr>
        <w:t xml:space="preserve">.: </w:t>
      </w:r>
      <w:r>
        <w:rPr>
          <w:i/>
          <w:sz w:val="20"/>
          <w:lang w:val="sr-Latn-CS"/>
        </w:rPr>
        <w:t>Genre analysis: English in Academic and Research Settings</w:t>
      </w:r>
      <w:r>
        <w:rPr>
          <w:sz w:val="20"/>
          <w:lang w:val="sr-Latn-CS"/>
        </w:rPr>
        <w:t>, Cambridge Applied Linguistics, Cambridge, 1990</w:t>
      </w:r>
      <w:r w:rsidR="005A597B">
        <w:rPr>
          <w:sz w:val="20"/>
          <w:lang w:val="sr-Latn-CS"/>
        </w:rPr>
        <w:t>.</w:t>
      </w:r>
    </w:p>
    <w:p w:rsidR="00624FA5" w:rsidRDefault="00624FA5" w:rsidP="00B653D9">
      <w:pPr>
        <w:numPr>
          <w:ilvl w:val="0"/>
          <w:numId w:val="1"/>
        </w:numPr>
        <w:tabs>
          <w:tab w:val="num" w:pos="284"/>
        </w:tabs>
        <w:ind w:left="284" w:hanging="284"/>
        <w:rPr>
          <w:sz w:val="20"/>
        </w:rPr>
      </w:pPr>
      <w:r w:rsidRPr="00624FA5">
        <w:rPr>
          <w:sz w:val="20"/>
        </w:rPr>
        <w:t xml:space="preserve">POTOČNIK TOPLER, J. Tourism Discourse. In: Potočnik Topler, J., Lisec A. &amp; Knežević, M. (Eds) </w:t>
      </w:r>
      <w:r w:rsidRPr="00624FA5">
        <w:rPr>
          <w:i/>
          <w:sz w:val="20"/>
        </w:rPr>
        <w:t>On tourism discourse and other issues in tourism</w:t>
      </w:r>
      <w:r w:rsidRPr="00624FA5">
        <w:rPr>
          <w:sz w:val="20"/>
        </w:rPr>
        <w:t xml:space="preserve">. Pearson Education, United Kingdom, 2017. </w:t>
      </w:r>
      <w:r w:rsidR="005A597B" w:rsidRPr="00624FA5">
        <w:rPr>
          <w:sz w:val="20"/>
        </w:rPr>
        <w:t xml:space="preserve"> </w:t>
      </w:r>
    </w:p>
    <w:p w:rsidR="009D7596" w:rsidRDefault="00051852" w:rsidP="009D7596">
      <w:pPr>
        <w:numPr>
          <w:ilvl w:val="0"/>
          <w:numId w:val="1"/>
        </w:numPr>
        <w:tabs>
          <w:tab w:val="num" w:pos="284"/>
        </w:tabs>
        <w:ind w:left="284" w:hanging="284"/>
        <w:rPr>
          <w:sz w:val="20"/>
          <w:lang w:val="sr-Latn-CS"/>
        </w:rPr>
      </w:pPr>
      <w:r w:rsidRPr="009D7596">
        <w:rPr>
          <w:sz w:val="20"/>
          <w:lang w:val="sr-Latn-CS"/>
        </w:rPr>
        <w:t>JAWORSKI, A. &amp; THURLOW, C.:</w:t>
      </w:r>
      <w:r w:rsidR="009D7596" w:rsidRPr="009D7596">
        <w:rPr>
          <w:sz w:val="20"/>
          <w:lang w:val="sr-Latn-CS"/>
        </w:rPr>
        <w:t xml:space="preserve"> Tourism Discourse: Languages And Banal Globalization. </w:t>
      </w:r>
      <w:r w:rsidR="009D7596">
        <w:rPr>
          <w:sz w:val="20"/>
          <w:lang w:val="sr-Latn-CS"/>
        </w:rPr>
        <w:t>Review Of Applied Linguistics 2, 2011,</w:t>
      </w:r>
      <w:r w:rsidR="00BC4DA9">
        <w:rPr>
          <w:sz w:val="20"/>
          <w:lang w:val="sr-Latn-CS"/>
        </w:rPr>
        <w:t xml:space="preserve"> 285–312.</w:t>
      </w:r>
    </w:p>
    <w:p w:rsidR="00BC4DA9" w:rsidRDefault="00BC4DA9" w:rsidP="00BC4DA9">
      <w:pPr>
        <w:numPr>
          <w:ilvl w:val="0"/>
          <w:numId w:val="1"/>
        </w:numPr>
        <w:tabs>
          <w:tab w:val="num" w:pos="284"/>
        </w:tabs>
        <w:ind w:left="284" w:hanging="284"/>
        <w:rPr>
          <w:sz w:val="20"/>
          <w:lang w:val="sr-Latn-CS"/>
        </w:rPr>
      </w:pPr>
      <w:r w:rsidRPr="009D7596">
        <w:rPr>
          <w:sz w:val="20"/>
          <w:lang w:val="sr-Latn-CS"/>
        </w:rPr>
        <w:t xml:space="preserve">JAWORSKI, A. &amp; THURLOW, C.: Tourism Discourse: Languages And Banal Globalization. </w:t>
      </w:r>
      <w:r>
        <w:rPr>
          <w:sz w:val="20"/>
          <w:lang w:val="sr-Latn-CS"/>
        </w:rPr>
        <w:t>Review Of Applied Linguistics 2, 2011, 289</w:t>
      </w:r>
      <w:r w:rsidRPr="009D7596">
        <w:rPr>
          <w:sz w:val="20"/>
          <w:lang w:val="sr-Latn-CS"/>
        </w:rPr>
        <w:t xml:space="preserve">. </w:t>
      </w:r>
    </w:p>
    <w:p w:rsidR="002B0702" w:rsidRPr="002B0702" w:rsidRDefault="002B0702" w:rsidP="002B0702">
      <w:pPr>
        <w:numPr>
          <w:ilvl w:val="0"/>
          <w:numId w:val="1"/>
        </w:numPr>
        <w:tabs>
          <w:tab w:val="num" w:pos="284"/>
        </w:tabs>
        <w:ind w:left="284" w:hanging="284"/>
        <w:rPr>
          <w:sz w:val="20"/>
          <w:lang w:val="sr-Latn-CS"/>
        </w:rPr>
      </w:pPr>
      <w:r w:rsidRPr="002B0702">
        <w:rPr>
          <w:sz w:val="20"/>
          <w:lang w:val="sr-Latn-CS"/>
        </w:rPr>
        <w:t xml:space="preserve">MOSCARDO, </w:t>
      </w:r>
      <w:r>
        <w:rPr>
          <w:sz w:val="20"/>
          <w:lang w:val="sr-Latn-CS"/>
        </w:rPr>
        <w:t>G.:</w:t>
      </w:r>
      <w:r w:rsidRPr="002B0702">
        <w:rPr>
          <w:sz w:val="20"/>
          <w:lang w:val="sr-Latn-CS"/>
        </w:rPr>
        <w:t xml:space="preserve"> Making </w:t>
      </w:r>
      <w:r w:rsidRPr="002B0702">
        <w:rPr>
          <w:i/>
          <w:sz w:val="20"/>
          <w:lang w:val="sr-Latn-CS"/>
        </w:rPr>
        <w:t>Visitors Mindful: Principles For Creating Quality Sustainable Visitor Experiences Through Effective Communication.</w:t>
      </w:r>
      <w:r>
        <w:rPr>
          <w:sz w:val="20"/>
          <w:lang w:val="sr-Latn-CS"/>
        </w:rPr>
        <w:t xml:space="preserve"> Sagamore, Champaign, 1999.</w:t>
      </w:r>
    </w:p>
    <w:p w:rsidR="00E44756" w:rsidRPr="00E44756" w:rsidRDefault="00E44756" w:rsidP="00E44756">
      <w:pPr>
        <w:numPr>
          <w:ilvl w:val="0"/>
          <w:numId w:val="1"/>
        </w:numPr>
        <w:tabs>
          <w:tab w:val="num" w:pos="284"/>
        </w:tabs>
        <w:ind w:left="284" w:hanging="284"/>
        <w:rPr>
          <w:sz w:val="20"/>
          <w:lang w:val="sr-Latn-CS"/>
        </w:rPr>
      </w:pPr>
      <w:r w:rsidRPr="00E44756">
        <w:rPr>
          <w:sz w:val="20"/>
          <w:lang w:val="sr-Latn-CS"/>
        </w:rPr>
        <w:t>ARFIN</w:t>
      </w:r>
      <w:r>
        <w:rPr>
          <w:sz w:val="20"/>
          <w:lang w:val="sr-Latn-CS"/>
        </w:rPr>
        <w:t>, M. B. S. et al.:</w:t>
      </w:r>
      <w:r w:rsidRPr="00E44756">
        <w:rPr>
          <w:sz w:val="20"/>
          <w:lang w:val="sr-Latn-CS"/>
        </w:rPr>
        <w:t xml:space="preserve"> “Language For Tourism: A Review Of Literature.” The 8th International Language For Specific Purposes (Lsp) Seminar – Aligning Theoretical Knowledge With Professional Practice</w:t>
      </w:r>
      <w:r>
        <w:rPr>
          <w:sz w:val="20"/>
          <w:lang w:val="sr-Latn-CS"/>
        </w:rPr>
        <w:t>. Elsevier Ltd, 2012, 136.</w:t>
      </w:r>
    </w:p>
    <w:p w:rsidR="00737B34" w:rsidRPr="00737B34" w:rsidRDefault="00737B34" w:rsidP="00737B34">
      <w:pPr>
        <w:numPr>
          <w:ilvl w:val="0"/>
          <w:numId w:val="1"/>
        </w:numPr>
        <w:tabs>
          <w:tab w:val="num" w:pos="284"/>
        </w:tabs>
        <w:ind w:left="284" w:hanging="284"/>
        <w:rPr>
          <w:sz w:val="20"/>
          <w:lang w:val="sr-Latn-CS"/>
        </w:rPr>
      </w:pPr>
      <w:r>
        <w:rPr>
          <w:sz w:val="20"/>
          <w:lang w:val="sr-Latn-CS"/>
        </w:rPr>
        <w:t>KANNAN, R. &amp;</w:t>
      </w:r>
      <w:r w:rsidRPr="00737B34">
        <w:rPr>
          <w:sz w:val="20"/>
          <w:lang w:val="sr-Latn-CS"/>
        </w:rPr>
        <w:t xml:space="preserve"> </w:t>
      </w:r>
      <w:r>
        <w:rPr>
          <w:sz w:val="20"/>
          <w:lang w:val="sr-Latn-CS"/>
        </w:rPr>
        <w:t>TYAGI S.:</w:t>
      </w:r>
      <w:r w:rsidRPr="00737B34">
        <w:rPr>
          <w:sz w:val="20"/>
          <w:lang w:val="sr-Latn-CS"/>
        </w:rPr>
        <w:t xml:space="preserve"> Use of Language in Advertisements. English for Specific Purposes World, </w:t>
      </w:r>
      <w:r>
        <w:rPr>
          <w:sz w:val="20"/>
          <w:lang w:val="sr-Latn-CS"/>
        </w:rPr>
        <w:t>2013, 13 (37), 3. Accsessed:</w:t>
      </w:r>
      <w:r w:rsidRPr="00737B34">
        <w:rPr>
          <w:sz w:val="20"/>
          <w:lang w:val="sr-Latn-CS"/>
        </w:rPr>
        <w:t xml:space="preserve"> </w:t>
      </w:r>
      <w:hyperlink r:id="rId8" w:history="1">
        <w:r w:rsidRPr="00737B34">
          <w:rPr>
            <w:sz w:val="20"/>
            <w:lang w:val="sr-Latn-CS"/>
          </w:rPr>
          <w:t>http://www.espworld.info/Articles_37/Kannan_Use_of_Language_in_Advertisements.pdf</w:t>
        </w:r>
      </w:hyperlink>
    </w:p>
    <w:p w:rsidR="00737B34" w:rsidRDefault="00737B34" w:rsidP="00737B34">
      <w:pPr>
        <w:ind w:left="284"/>
        <w:rPr>
          <w:sz w:val="20"/>
        </w:rPr>
      </w:pPr>
    </w:p>
    <w:p w:rsidR="00797451" w:rsidRDefault="00797451" w:rsidP="00797451">
      <w:pPr>
        <w:numPr>
          <w:ilvl w:val="0"/>
          <w:numId w:val="1"/>
        </w:numPr>
        <w:tabs>
          <w:tab w:val="num" w:pos="284"/>
        </w:tabs>
        <w:ind w:left="284" w:hanging="284"/>
        <w:rPr>
          <w:sz w:val="20"/>
        </w:rPr>
      </w:pPr>
      <w:r w:rsidRPr="00624FA5">
        <w:rPr>
          <w:sz w:val="20"/>
        </w:rPr>
        <w:t xml:space="preserve">POTOČNIK TOPLER, J. Tourism Discourse. In: Potočnik Topler, J., Lisec A. &amp; Knežević, M. (Eds) </w:t>
      </w:r>
      <w:r w:rsidRPr="00624FA5">
        <w:rPr>
          <w:i/>
          <w:sz w:val="20"/>
        </w:rPr>
        <w:t>On tourism discourse and other issues in tourism</w:t>
      </w:r>
      <w:r w:rsidRPr="00624FA5">
        <w:rPr>
          <w:sz w:val="20"/>
        </w:rPr>
        <w:t xml:space="preserve">. Pearson Education, United Kingdom, 2017.  </w:t>
      </w:r>
    </w:p>
    <w:p w:rsidR="007D22FF" w:rsidRPr="00E44756" w:rsidRDefault="007D22FF" w:rsidP="007D22FF">
      <w:pPr>
        <w:numPr>
          <w:ilvl w:val="0"/>
          <w:numId w:val="1"/>
        </w:numPr>
        <w:tabs>
          <w:tab w:val="num" w:pos="284"/>
        </w:tabs>
        <w:ind w:left="284" w:hanging="284"/>
        <w:rPr>
          <w:sz w:val="20"/>
          <w:lang w:val="sr-Latn-CS"/>
        </w:rPr>
      </w:pPr>
      <w:r w:rsidRPr="00E44756">
        <w:rPr>
          <w:sz w:val="20"/>
          <w:lang w:val="sr-Latn-CS"/>
        </w:rPr>
        <w:t>ARFIN</w:t>
      </w:r>
      <w:r>
        <w:rPr>
          <w:sz w:val="20"/>
          <w:lang w:val="sr-Latn-CS"/>
        </w:rPr>
        <w:t>, M. B. S. et al.:</w:t>
      </w:r>
      <w:r w:rsidRPr="00E44756">
        <w:rPr>
          <w:sz w:val="20"/>
          <w:lang w:val="sr-Latn-CS"/>
        </w:rPr>
        <w:t xml:space="preserve"> “Language For Tourism: A Review Of Literature.” The 8th International Language For Specific Purposes (Lsp) Seminar – Aligning Theoretical Knowledge With Professional Practice</w:t>
      </w:r>
      <w:r>
        <w:rPr>
          <w:sz w:val="20"/>
          <w:lang w:val="sr-Latn-CS"/>
        </w:rPr>
        <w:t>. Elsevier Ltd, 2012, 138.</w:t>
      </w:r>
    </w:p>
    <w:p w:rsidR="003C73F1" w:rsidRDefault="003C73F1" w:rsidP="003C73F1">
      <w:pPr>
        <w:numPr>
          <w:ilvl w:val="0"/>
          <w:numId w:val="1"/>
        </w:numPr>
        <w:tabs>
          <w:tab w:val="num" w:pos="284"/>
        </w:tabs>
        <w:ind w:left="284" w:hanging="284"/>
        <w:rPr>
          <w:sz w:val="20"/>
          <w:lang w:val="sr-Latn-CS"/>
        </w:rPr>
      </w:pPr>
      <w:r w:rsidRPr="003C73F1">
        <w:rPr>
          <w:sz w:val="20"/>
          <w:lang w:val="sr-Latn-CS"/>
        </w:rPr>
        <w:t>NELSON, V</w:t>
      </w:r>
      <w:r>
        <w:rPr>
          <w:sz w:val="20"/>
          <w:lang w:val="sr-Latn-CS"/>
        </w:rPr>
        <w:t>.:</w:t>
      </w:r>
      <w:r w:rsidRPr="003C73F1">
        <w:rPr>
          <w:sz w:val="20"/>
          <w:lang w:val="sr-Latn-CS"/>
        </w:rPr>
        <w:t xml:space="preserve"> Representations Of A Destination Brand In Online Tourism Information Sources: The Case Of Slovenia. Tourism, Culture &amp; Communication, </w:t>
      </w:r>
      <w:r>
        <w:rPr>
          <w:sz w:val="20"/>
          <w:lang w:val="sr-Latn-CS"/>
        </w:rPr>
        <w:t>2014, 41-52.</w:t>
      </w:r>
    </w:p>
    <w:p w:rsidR="003C73F1" w:rsidRPr="003C73F1" w:rsidRDefault="003C73F1" w:rsidP="003C73F1">
      <w:pPr>
        <w:numPr>
          <w:ilvl w:val="0"/>
          <w:numId w:val="1"/>
        </w:numPr>
        <w:tabs>
          <w:tab w:val="num" w:pos="284"/>
        </w:tabs>
        <w:ind w:left="284" w:hanging="284"/>
        <w:rPr>
          <w:sz w:val="20"/>
          <w:lang w:val="sr-Latn-CS"/>
        </w:rPr>
      </w:pPr>
      <w:r w:rsidRPr="003C73F1">
        <w:rPr>
          <w:sz w:val="20"/>
          <w:lang w:val="sr-Latn-CS"/>
        </w:rPr>
        <w:t>ARFIN, M. B. S. et al.: “Language For Tourism: A Review Of Literature.” The 8th International Language For Specific Purposes (Lsp) Seminar – Aligning Theoretical Knowledge With Professional Practice. Elsevier Ltd, 2012.</w:t>
      </w:r>
    </w:p>
    <w:p w:rsidR="003C73F1" w:rsidRPr="003C73F1" w:rsidRDefault="003C73F1" w:rsidP="003C73F1">
      <w:pPr>
        <w:numPr>
          <w:ilvl w:val="0"/>
          <w:numId w:val="1"/>
        </w:numPr>
        <w:tabs>
          <w:tab w:val="num" w:pos="284"/>
        </w:tabs>
        <w:ind w:left="284" w:hanging="284"/>
        <w:rPr>
          <w:sz w:val="20"/>
          <w:lang w:val="sr-Latn-CS"/>
        </w:rPr>
      </w:pPr>
      <w:r w:rsidRPr="003C73F1">
        <w:rPr>
          <w:sz w:val="20"/>
          <w:lang w:val="sr-Latn-CS"/>
        </w:rPr>
        <w:t>ARFIN, M. B. S. et al.: “Language For Tourism: A Review Of Literature.” The 8th International Language For Specific Purposes (Lsp) Seminar – Aligning Theoretical Knowledge With Professional Practice</w:t>
      </w:r>
      <w:r>
        <w:rPr>
          <w:sz w:val="20"/>
          <w:lang w:val="sr-Latn-CS"/>
        </w:rPr>
        <w:t>. Elsevier Ltd, 2012, 138.</w:t>
      </w:r>
    </w:p>
    <w:p w:rsidR="003C73F1" w:rsidRDefault="003C73F1" w:rsidP="003C73F1">
      <w:pPr>
        <w:numPr>
          <w:ilvl w:val="0"/>
          <w:numId w:val="1"/>
        </w:numPr>
        <w:tabs>
          <w:tab w:val="num" w:pos="284"/>
        </w:tabs>
        <w:ind w:left="284" w:hanging="284"/>
        <w:rPr>
          <w:sz w:val="20"/>
          <w:lang w:val="sr-Latn-CS"/>
        </w:rPr>
      </w:pPr>
      <w:r w:rsidRPr="003C73F1">
        <w:rPr>
          <w:sz w:val="20"/>
          <w:lang w:val="sr-Latn-CS"/>
        </w:rPr>
        <w:t>NELSON, V</w:t>
      </w:r>
      <w:r>
        <w:rPr>
          <w:sz w:val="20"/>
          <w:lang w:val="sr-Latn-CS"/>
        </w:rPr>
        <w:t>.:</w:t>
      </w:r>
      <w:r w:rsidRPr="003C73F1">
        <w:rPr>
          <w:sz w:val="20"/>
          <w:lang w:val="sr-Latn-CS"/>
        </w:rPr>
        <w:t xml:space="preserve"> Representations Of A Destination Brand In Online Tourism Information Sources: The Case Of Slovenia. Tourism, Culture &amp; Communication, </w:t>
      </w:r>
      <w:r>
        <w:rPr>
          <w:sz w:val="20"/>
          <w:lang w:val="sr-Latn-CS"/>
        </w:rPr>
        <w:t>2014, 45.</w:t>
      </w:r>
    </w:p>
    <w:p w:rsidR="003C73F1" w:rsidRPr="003C73F1" w:rsidRDefault="003C73F1" w:rsidP="003C73F1">
      <w:pPr>
        <w:numPr>
          <w:ilvl w:val="0"/>
          <w:numId w:val="1"/>
        </w:numPr>
        <w:tabs>
          <w:tab w:val="num" w:pos="284"/>
        </w:tabs>
        <w:ind w:left="284" w:hanging="284"/>
        <w:rPr>
          <w:sz w:val="20"/>
          <w:lang w:val="sr-Latn-CS"/>
        </w:rPr>
      </w:pPr>
      <w:r>
        <w:rPr>
          <w:sz w:val="20"/>
          <w:lang w:val="sr-Latn-CS"/>
        </w:rPr>
        <w:t>FRANCESCONI, S.:</w:t>
      </w:r>
      <w:r w:rsidRPr="003C73F1">
        <w:rPr>
          <w:sz w:val="20"/>
          <w:lang w:val="sr-Latn-CS"/>
        </w:rPr>
        <w:t xml:space="preserve"> Reading Tourism Texts: A Multimodal Analysis. Bristol, Buffalo, Toro</w:t>
      </w:r>
      <w:r>
        <w:rPr>
          <w:sz w:val="20"/>
          <w:lang w:val="sr-Latn-CS"/>
        </w:rPr>
        <w:t>nto: Channel View Publications, 2014, 5.</w:t>
      </w:r>
    </w:p>
    <w:p w:rsidR="00E90A7C" w:rsidRPr="00E90A7C" w:rsidRDefault="00E90A7C" w:rsidP="00E90A7C">
      <w:pPr>
        <w:numPr>
          <w:ilvl w:val="0"/>
          <w:numId w:val="1"/>
        </w:numPr>
        <w:tabs>
          <w:tab w:val="num" w:pos="284"/>
        </w:tabs>
        <w:ind w:left="284" w:hanging="284"/>
        <w:rPr>
          <w:sz w:val="20"/>
          <w:lang w:val="sr-Latn-CS"/>
        </w:rPr>
      </w:pPr>
      <w:r w:rsidRPr="00E90A7C">
        <w:rPr>
          <w:sz w:val="20"/>
          <w:lang w:val="sr-Latn-CS"/>
        </w:rPr>
        <w:t>DANN, G. M. S</w:t>
      </w:r>
      <w:r>
        <w:rPr>
          <w:sz w:val="20"/>
          <w:lang w:val="sr-Latn-CS"/>
        </w:rPr>
        <w:t>.:</w:t>
      </w:r>
      <w:r w:rsidRPr="00E90A7C">
        <w:rPr>
          <w:sz w:val="20"/>
          <w:lang w:val="sr-Latn-CS"/>
        </w:rPr>
        <w:t xml:space="preserve"> The Language Of Tourism: A Sociolinguistic Perspective. Walli</w:t>
      </w:r>
      <w:r>
        <w:rPr>
          <w:sz w:val="20"/>
          <w:lang w:val="sr-Latn-CS"/>
        </w:rPr>
        <w:t>ngford, Oxon: Cab International, 1996, 68.</w:t>
      </w:r>
    </w:p>
    <w:p w:rsidR="003C73F1" w:rsidRPr="007A4EEA" w:rsidRDefault="007A4EEA" w:rsidP="007A4EEA">
      <w:pPr>
        <w:numPr>
          <w:ilvl w:val="0"/>
          <w:numId w:val="1"/>
        </w:numPr>
        <w:tabs>
          <w:tab w:val="num" w:pos="284"/>
        </w:tabs>
        <w:ind w:left="284" w:hanging="284"/>
        <w:rPr>
          <w:sz w:val="20"/>
          <w:lang w:val="sr-Latn-CS"/>
        </w:rPr>
      </w:pPr>
      <w:r w:rsidRPr="00E90A7C">
        <w:rPr>
          <w:sz w:val="20"/>
          <w:lang w:val="sr-Latn-CS"/>
        </w:rPr>
        <w:t>DANN, G. M. S</w:t>
      </w:r>
      <w:r>
        <w:rPr>
          <w:sz w:val="20"/>
          <w:lang w:val="sr-Latn-CS"/>
        </w:rPr>
        <w:t>.:</w:t>
      </w:r>
      <w:r w:rsidRPr="00E90A7C">
        <w:rPr>
          <w:sz w:val="20"/>
          <w:lang w:val="sr-Latn-CS"/>
        </w:rPr>
        <w:t xml:space="preserve"> The Language Of Tourism: A Sociolinguistic Perspective. Walli</w:t>
      </w:r>
      <w:r>
        <w:rPr>
          <w:sz w:val="20"/>
          <w:lang w:val="sr-Latn-CS"/>
        </w:rPr>
        <w:t>ngford, Oxon: Cab International, 1996, 68.</w:t>
      </w:r>
    </w:p>
    <w:p w:rsidR="007A4EEA" w:rsidRPr="007A4EEA" w:rsidRDefault="007A4EEA" w:rsidP="007A4EEA">
      <w:pPr>
        <w:pStyle w:val="telobesedila"/>
        <w:numPr>
          <w:ilvl w:val="0"/>
          <w:numId w:val="1"/>
        </w:numPr>
        <w:spacing w:line="240" w:lineRule="auto"/>
        <w:rPr>
          <w:rFonts w:ascii="Times New Roman" w:hAnsi="Times New Roman" w:cs="Times New Roman"/>
          <w:sz w:val="20"/>
          <w:szCs w:val="20"/>
        </w:rPr>
      </w:pPr>
      <w:r>
        <w:rPr>
          <w:rFonts w:ascii="Times New Roman" w:hAnsi="Times New Roman" w:cs="Times New Roman"/>
          <w:i/>
          <w:sz w:val="20"/>
          <w:szCs w:val="20"/>
        </w:rPr>
        <w:t xml:space="preserve">Lonely planet. Accessed: </w:t>
      </w:r>
      <w:hyperlink r:id="rId9" w:history="1">
        <w:r w:rsidRPr="007A4EEA">
          <w:rPr>
            <w:rStyle w:val="Hyperlink"/>
            <w:rFonts w:ascii="Times New Roman" w:hAnsi="Times New Roman" w:cs="Times New Roman"/>
            <w:sz w:val="20"/>
            <w:szCs w:val="20"/>
          </w:rPr>
          <w:t>http://www.lonelyplanet.com/slovenia/karst-and-coast/postojna/introduction</w:t>
        </w:r>
      </w:hyperlink>
    </w:p>
    <w:p w:rsidR="007A4EEA" w:rsidRPr="00FC136B" w:rsidRDefault="007A4EEA" w:rsidP="007A4EEA">
      <w:pPr>
        <w:numPr>
          <w:ilvl w:val="0"/>
          <w:numId w:val="1"/>
        </w:numPr>
        <w:tabs>
          <w:tab w:val="num" w:pos="284"/>
        </w:tabs>
        <w:rPr>
          <w:sz w:val="20"/>
        </w:rPr>
      </w:pPr>
      <w:r>
        <w:rPr>
          <w:i/>
          <w:sz w:val="20"/>
          <w:szCs w:val="20"/>
        </w:rPr>
        <w:t xml:space="preserve">Lonely planet. Accessed: </w:t>
      </w:r>
      <w:hyperlink r:id="rId10" w:history="1">
        <w:r w:rsidRPr="007A4EEA">
          <w:rPr>
            <w:rStyle w:val="Hyperlink"/>
            <w:sz w:val="20"/>
            <w:szCs w:val="20"/>
          </w:rPr>
          <w:t>https://www.lonelyplanet.com/slovenia/postojna/activities/a/pa-act/360719</w:t>
        </w:r>
      </w:hyperlink>
    </w:p>
    <w:p w:rsidR="00FC136B" w:rsidRPr="00FC136B" w:rsidRDefault="00FC136B" w:rsidP="00FC136B">
      <w:pPr>
        <w:numPr>
          <w:ilvl w:val="0"/>
          <w:numId w:val="1"/>
        </w:numPr>
        <w:tabs>
          <w:tab w:val="num" w:pos="284"/>
        </w:tabs>
        <w:rPr>
          <w:sz w:val="20"/>
        </w:rPr>
      </w:pPr>
      <w:r w:rsidRPr="00FC136B">
        <w:rPr>
          <w:i/>
          <w:sz w:val="20"/>
          <w:szCs w:val="20"/>
        </w:rPr>
        <w:t xml:space="preserve">Lonely planet. Accessed </w:t>
      </w:r>
      <w:hyperlink r:id="rId11" w:history="1">
        <w:r w:rsidRPr="00FC136B">
          <w:rPr>
            <w:i/>
            <w:sz w:val="20"/>
            <w:szCs w:val="20"/>
          </w:rPr>
          <w:t>https://www.lonelyplanet.com/slovenia/postojna/attractions/expo-postojna-cave-karst/a/poi-sig/1525176/360719</w:t>
        </w:r>
      </w:hyperlink>
    </w:p>
    <w:p w:rsidR="00CB5DF5" w:rsidRPr="00E90A7C" w:rsidRDefault="00CB5DF5" w:rsidP="00CB5DF5">
      <w:pPr>
        <w:numPr>
          <w:ilvl w:val="0"/>
          <w:numId w:val="1"/>
        </w:numPr>
        <w:tabs>
          <w:tab w:val="num" w:pos="284"/>
        </w:tabs>
        <w:ind w:left="284" w:hanging="284"/>
        <w:rPr>
          <w:sz w:val="20"/>
          <w:lang w:val="sr-Latn-CS"/>
        </w:rPr>
      </w:pPr>
      <w:r w:rsidRPr="00E90A7C">
        <w:rPr>
          <w:sz w:val="20"/>
          <w:lang w:val="sr-Latn-CS"/>
        </w:rPr>
        <w:t>DANN, G. M. S</w:t>
      </w:r>
      <w:r>
        <w:rPr>
          <w:sz w:val="20"/>
          <w:lang w:val="sr-Latn-CS"/>
        </w:rPr>
        <w:t>.:</w:t>
      </w:r>
      <w:r w:rsidRPr="00E90A7C">
        <w:rPr>
          <w:sz w:val="20"/>
          <w:lang w:val="sr-Latn-CS"/>
        </w:rPr>
        <w:t xml:space="preserve"> The Language Of Tourism: A Sociolinguistic Perspective. Walli</w:t>
      </w:r>
      <w:r>
        <w:rPr>
          <w:sz w:val="20"/>
          <w:lang w:val="sr-Latn-CS"/>
        </w:rPr>
        <w:t>ngford, Oxon: Cab International, 1996, 65.</w:t>
      </w:r>
    </w:p>
    <w:p w:rsidR="00CB5DF5" w:rsidRPr="00E90A7C" w:rsidRDefault="00CB5DF5" w:rsidP="00CB5DF5">
      <w:pPr>
        <w:numPr>
          <w:ilvl w:val="0"/>
          <w:numId w:val="1"/>
        </w:numPr>
        <w:tabs>
          <w:tab w:val="num" w:pos="284"/>
        </w:tabs>
        <w:ind w:left="284" w:hanging="284"/>
        <w:rPr>
          <w:sz w:val="20"/>
          <w:lang w:val="sr-Latn-CS"/>
        </w:rPr>
      </w:pPr>
      <w:r w:rsidRPr="00E90A7C">
        <w:rPr>
          <w:sz w:val="20"/>
          <w:lang w:val="sr-Latn-CS"/>
        </w:rPr>
        <w:t>DANN, G. M. S</w:t>
      </w:r>
      <w:r>
        <w:rPr>
          <w:sz w:val="20"/>
          <w:lang w:val="sr-Latn-CS"/>
        </w:rPr>
        <w:t>.:</w:t>
      </w:r>
      <w:r w:rsidRPr="00E90A7C">
        <w:rPr>
          <w:sz w:val="20"/>
          <w:lang w:val="sr-Latn-CS"/>
        </w:rPr>
        <w:t xml:space="preserve"> The Language Of Tourism: A Sociolinguistic Perspective. Walli</w:t>
      </w:r>
      <w:r>
        <w:rPr>
          <w:sz w:val="20"/>
          <w:lang w:val="sr-Latn-CS"/>
        </w:rPr>
        <w:t>ngford, Oxon: Cab International, 1996, 65.</w:t>
      </w:r>
    </w:p>
    <w:p w:rsidR="00FC136B" w:rsidRPr="00FC136B" w:rsidRDefault="000655AD" w:rsidP="000655AD">
      <w:pPr>
        <w:numPr>
          <w:ilvl w:val="0"/>
          <w:numId w:val="1"/>
        </w:numPr>
        <w:rPr>
          <w:sz w:val="20"/>
        </w:rPr>
      </w:pPr>
      <w:r>
        <w:rPr>
          <w:i/>
          <w:sz w:val="20"/>
        </w:rPr>
        <w:t xml:space="preserve">Lonely Planet. Accessed: </w:t>
      </w:r>
      <w:r w:rsidRPr="000655AD">
        <w:rPr>
          <w:i/>
          <w:sz w:val="20"/>
        </w:rPr>
        <w:t>http://www.lonelyplanet.com/slovenia/karst-and-coast/piran/introduction</w:t>
      </w:r>
      <w:r>
        <w:rPr>
          <w:i/>
          <w:sz w:val="20"/>
        </w:rPr>
        <w:t>.</w:t>
      </w:r>
    </w:p>
    <w:p w:rsidR="007A4EEA" w:rsidRDefault="00416AF4" w:rsidP="00416AF4">
      <w:pPr>
        <w:numPr>
          <w:ilvl w:val="0"/>
          <w:numId w:val="1"/>
        </w:numPr>
        <w:rPr>
          <w:sz w:val="20"/>
        </w:rPr>
      </w:pPr>
      <w:r>
        <w:rPr>
          <w:i/>
          <w:sz w:val="20"/>
        </w:rPr>
        <w:t>Lonely Planet. Accessed</w:t>
      </w:r>
      <w:r>
        <w:rPr>
          <w:sz w:val="20"/>
        </w:rPr>
        <w:t xml:space="preserve">: </w:t>
      </w:r>
      <w:hyperlink r:id="rId12" w:history="1">
        <w:r w:rsidRPr="00A52250">
          <w:rPr>
            <w:rStyle w:val="Hyperlink"/>
            <w:sz w:val="20"/>
          </w:rPr>
          <w:t>http://www.lonelyplanet.com/slovenia/ptuj/introduction</w:t>
        </w:r>
      </w:hyperlink>
      <w:r>
        <w:rPr>
          <w:sz w:val="20"/>
        </w:rPr>
        <w:t>.</w:t>
      </w:r>
    </w:p>
    <w:p w:rsidR="00402950" w:rsidRPr="00E90A7C" w:rsidRDefault="00402950" w:rsidP="00402950">
      <w:pPr>
        <w:numPr>
          <w:ilvl w:val="0"/>
          <w:numId w:val="1"/>
        </w:numPr>
        <w:tabs>
          <w:tab w:val="num" w:pos="284"/>
        </w:tabs>
        <w:ind w:left="284" w:hanging="284"/>
        <w:rPr>
          <w:sz w:val="20"/>
          <w:lang w:val="sr-Latn-CS"/>
        </w:rPr>
      </w:pPr>
      <w:r w:rsidRPr="00E90A7C">
        <w:rPr>
          <w:sz w:val="20"/>
          <w:lang w:val="sr-Latn-CS"/>
        </w:rPr>
        <w:t>DANN, G. M. S</w:t>
      </w:r>
      <w:r>
        <w:rPr>
          <w:sz w:val="20"/>
          <w:lang w:val="sr-Latn-CS"/>
        </w:rPr>
        <w:t>.:</w:t>
      </w:r>
      <w:r w:rsidRPr="00E90A7C">
        <w:rPr>
          <w:sz w:val="20"/>
          <w:lang w:val="sr-Latn-CS"/>
        </w:rPr>
        <w:t xml:space="preserve"> The Language Of Tourism: A Sociolinguistic Perspective. Walli</w:t>
      </w:r>
      <w:r>
        <w:rPr>
          <w:sz w:val="20"/>
          <w:lang w:val="sr-Latn-CS"/>
        </w:rPr>
        <w:t>ngford, Oxon: Cab International, 1996, 101-134.</w:t>
      </w:r>
    </w:p>
    <w:p w:rsidR="002C5EE8" w:rsidRPr="002C5EE8" w:rsidRDefault="002C5EE8" w:rsidP="002C5EE8">
      <w:pPr>
        <w:rPr>
          <w:sz w:val="20"/>
          <w:szCs w:val="20"/>
        </w:rPr>
      </w:pPr>
    </w:p>
    <w:sectPr w:rsidR="002C5EE8" w:rsidRPr="002C5EE8" w:rsidSect="00E324D8">
      <w:headerReference w:type="default" r:id="rId13"/>
      <w:footerReference w:type="default" r:id="rId14"/>
      <w:pgSz w:w="11907" w:h="16840" w:code="9"/>
      <w:pgMar w:top="1134" w:right="1134" w:bottom="1134" w:left="1134" w:header="709" w:footer="709"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CDE" w:rsidRDefault="00254CDE">
      <w:r>
        <w:separator/>
      </w:r>
    </w:p>
  </w:endnote>
  <w:endnote w:type="continuationSeparator" w:id="1">
    <w:p w:rsidR="00254CDE" w:rsidRDefault="00254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505DF6" w:rsidTr="00505DF6">
      <w:trPr>
        <w:trHeight w:val="100"/>
      </w:trPr>
      <w:tc>
        <w:tcPr>
          <w:tcW w:w="9639" w:type="dxa"/>
        </w:tcPr>
        <w:p w:rsidR="00505DF6" w:rsidRDefault="00505DF6" w:rsidP="005E3EEC">
          <w:pPr>
            <w:pStyle w:val="Footer"/>
            <w:jc w:val="right"/>
          </w:pPr>
          <w:r>
            <w:t>9</w:t>
          </w:r>
          <w:r w:rsidRPr="007E43D7">
            <w:t xml:space="preserve"> - </w:t>
          </w:r>
          <w:fldSimple w:instr=" PAGE   \* MERGEFORMAT ">
            <w:r w:rsidR="00254CDE">
              <w:rPr>
                <w:noProof/>
              </w:rPr>
              <w:t>14</w:t>
            </w:r>
          </w:fldSimple>
        </w:p>
      </w:tc>
    </w:tr>
  </w:tbl>
  <w:p w:rsidR="00505DF6" w:rsidRDefault="00505DF6" w:rsidP="00505DF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CDE" w:rsidRDefault="00254CDE">
      <w:r>
        <w:separator/>
      </w:r>
    </w:p>
  </w:footnote>
  <w:footnote w:type="continuationSeparator" w:id="1">
    <w:p w:rsidR="00254CDE" w:rsidRDefault="00254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F6" w:rsidRDefault="005512DC" w:rsidP="00505DF6">
    <w:pPr>
      <w:pStyle w:val="Header"/>
    </w:pPr>
    <w:r w:rsidRPr="005512DC">
      <w:rPr>
        <w:noProof/>
        <w:lang w:val="sr-Latn-CS" w:eastAsia="en-GB"/>
      </w:rPr>
      <w:pict>
        <v:group id="Group 1" o:spid="_x0000_s2049" style="position:absolute;left:0;text-align:left;margin-left:1.35pt;margin-top:-32.15pt;width:478.2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05DF6" w:rsidRDefault="00505DF6" w:rsidP="00505DF6"/>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05DF6" w:rsidRDefault="00505DF6" w:rsidP="00505DF6">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505DF6" w:rsidRDefault="00505DF6" w:rsidP="00505DF6">
                  <w:pPr>
                    <w:pStyle w:val="NoSpacing"/>
                    <w:jc w:val="center"/>
                    <w:rPr>
                      <w:sz w:val="20"/>
                      <w:szCs w:val="20"/>
                    </w:rPr>
                  </w:pPr>
                  <w:r>
                    <w:rPr>
                      <w:sz w:val="20"/>
                      <w:szCs w:val="20"/>
                    </w:rPr>
                    <w:t>“Science and Higher Education in Function of Sustainable Development”</w:t>
                  </w:r>
                </w:p>
                <w:p w:rsidR="00505DF6" w:rsidRDefault="00505DF6" w:rsidP="00505DF6">
                  <w:pPr>
                    <w:pStyle w:val="NoSpacing"/>
                    <w:jc w:val="center"/>
                    <w:rPr>
                      <w:sz w:val="20"/>
                      <w:szCs w:val="20"/>
                    </w:rPr>
                  </w:pPr>
                  <w:r>
                    <w:rPr>
                      <w:sz w:val="20"/>
                      <w:szCs w:val="20"/>
                    </w:rPr>
                    <w:t>06 – 07 October 2017, Mećavnik – Drvengrad, Užice, Serbia</w:t>
                  </w:r>
                </w:p>
              </w:txbxContent>
            </v:textbox>
          </v:shape>
        </v:group>
      </w:pict>
    </w:r>
    <w:r w:rsidR="00505DF6">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05DF6" w:rsidRDefault="00505DF6" w:rsidP="00505DF6">
    <w:pPr>
      <w:pStyle w:val="Header"/>
    </w:pPr>
  </w:p>
  <w:p w:rsidR="00505DF6" w:rsidRDefault="00505DF6" w:rsidP="00505D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FBC4F6B"/>
    <w:multiLevelType w:val="hybridMultilevel"/>
    <w:tmpl w:val="18CA6DF2"/>
    <w:lvl w:ilvl="0" w:tplc="2ED62E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0EE456E"/>
    <w:multiLevelType w:val="hybridMultilevel"/>
    <w:tmpl w:val="7A382E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2EB2478"/>
    <w:multiLevelType w:val="hybridMultilevel"/>
    <w:tmpl w:val="18CA6DF2"/>
    <w:lvl w:ilvl="0" w:tplc="2ED62E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FEC3A11"/>
    <w:multiLevelType w:val="multilevel"/>
    <w:tmpl w:val="BE52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5A597B"/>
    <w:rsid w:val="00023960"/>
    <w:rsid w:val="00051852"/>
    <w:rsid w:val="000655AD"/>
    <w:rsid w:val="000663AA"/>
    <w:rsid w:val="00066D0C"/>
    <w:rsid w:val="000B1CA5"/>
    <w:rsid w:val="000C6749"/>
    <w:rsid w:val="001272E7"/>
    <w:rsid w:val="001427C4"/>
    <w:rsid w:val="00150D4A"/>
    <w:rsid w:val="00167A69"/>
    <w:rsid w:val="001A6081"/>
    <w:rsid w:val="001C409A"/>
    <w:rsid w:val="001D6F3A"/>
    <w:rsid w:val="00254CDE"/>
    <w:rsid w:val="002B0702"/>
    <w:rsid w:val="002C5EE8"/>
    <w:rsid w:val="002F375C"/>
    <w:rsid w:val="002F516E"/>
    <w:rsid w:val="00332E2B"/>
    <w:rsid w:val="00370417"/>
    <w:rsid w:val="003A596F"/>
    <w:rsid w:val="003C73F1"/>
    <w:rsid w:val="00402950"/>
    <w:rsid w:val="00416AF4"/>
    <w:rsid w:val="00446661"/>
    <w:rsid w:val="0048214B"/>
    <w:rsid w:val="00482E2D"/>
    <w:rsid w:val="004C727A"/>
    <w:rsid w:val="004F6D37"/>
    <w:rsid w:val="00505DF6"/>
    <w:rsid w:val="005512DC"/>
    <w:rsid w:val="005A597B"/>
    <w:rsid w:val="005B786F"/>
    <w:rsid w:val="00624FA5"/>
    <w:rsid w:val="006548C0"/>
    <w:rsid w:val="006851C3"/>
    <w:rsid w:val="006D0BE6"/>
    <w:rsid w:val="00737B34"/>
    <w:rsid w:val="00774A8B"/>
    <w:rsid w:val="007940B3"/>
    <w:rsid w:val="00797451"/>
    <w:rsid w:val="007A4EEA"/>
    <w:rsid w:val="007D22FF"/>
    <w:rsid w:val="00834559"/>
    <w:rsid w:val="00846B46"/>
    <w:rsid w:val="00857025"/>
    <w:rsid w:val="008A1789"/>
    <w:rsid w:val="00914D23"/>
    <w:rsid w:val="00926E5A"/>
    <w:rsid w:val="0092701B"/>
    <w:rsid w:val="00936CFA"/>
    <w:rsid w:val="00970925"/>
    <w:rsid w:val="00974844"/>
    <w:rsid w:val="009836F4"/>
    <w:rsid w:val="009D7596"/>
    <w:rsid w:val="00A96AD2"/>
    <w:rsid w:val="00AB253A"/>
    <w:rsid w:val="00AF7C57"/>
    <w:rsid w:val="00B11D57"/>
    <w:rsid w:val="00B653D9"/>
    <w:rsid w:val="00B85774"/>
    <w:rsid w:val="00BC4DA9"/>
    <w:rsid w:val="00BF3E89"/>
    <w:rsid w:val="00C13258"/>
    <w:rsid w:val="00C20BC7"/>
    <w:rsid w:val="00C95EA8"/>
    <w:rsid w:val="00CB5DF5"/>
    <w:rsid w:val="00CB69F3"/>
    <w:rsid w:val="00CD0433"/>
    <w:rsid w:val="00CF5C57"/>
    <w:rsid w:val="00D05C10"/>
    <w:rsid w:val="00D90FD7"/>
    <w:rsid w:val="00DB4EBE"/>
    <w:rsid w:val="00E00868"/>
    <w:rsid w:val="00E25DD5"/>
    <w:rsid w:val="00E324D8"/>
    <w:rsid w:val="00E44756"/>
    <w:rsid w:val="00E60625"/>
    <w:rsid w:val="00E80B2A"/>
    <w:rsid w:val="00E90A7C"/>
    <w:rsid w:val="00EE11F4"/>
    <w:rsid w:val="00EF6C36"/>
    <w:rsid w:val="00F3697B"/>
    <w:rsid w:val="00F85665"/>
    <w:rsid w:val="00FC1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character" w:styleId="CommentReference">
    <w:name w:val="annotation reference"/>
    <w:uiPriority w:val="99"/>
    <w:unhideWhenUsed/>
    <w:rsid w:val="001D6F3A"/>
    <w:rPr>
      <w:sz w:val="16"/>
      <w:szCs w:val="16"/>
    </w:rPr>
  </w:style>
  <w:style w:type="paragraph" w:customStyle="1" w:styleId="telobesedila">
    <w:name w:val="telo besedila"/>
    <w:basedOn w:val="Normal"/>
    <w:qFormat/>
    <w:rsid w:val="000B1CA5"/>
    <w:pPr>
      <w:spacing w:before="240" w:after="240" w:line="360" w:lineRule="auto"/>
    </w:pPr>
    <w:rPr>
      <w:rFonts w:ascii="Arial" w:hAnsi="Arial" w:cs="Arial"/>
      <w:szCs w:val="28"/>
      <w:lang w:val="sl-SI" w:eastAsia="sl-SI"/>
    </w:rPr>
  </w:style>
  <w:style w:type="paragraph" w:styleId="ListParagraph">
    <w:name w:val="List Paragraph"/>
    <w:basedOn w:val="Normal"/>
    <w:uiPriority w:val="34"/>
    <w:qFormat/>
    <w:rsid w:val="00E90A7C"/>
    <w:pPr>
      <w:spacing w:after="160" w:line="259" w:lineRule="auto"/>
      <w:ind w:left="720"/>
      <w:contextualSpacing/>
      <w:jc w:val="left"/>
    </w:pPr>
    <w:rPr>
      <w:rFonts w:ascii="Calibri" w:eastAsia="Calibri" w:hAnsi="Calibri"/>
      <w:sz w:val="22"/>
      <w:szCs w:val="22"/>
      <w:lang w:val="sl-SI"/>
    </w:rPr>
  </w:style>
  <w:style w:type="table" w:customStyle="1" w:styleId="Tabelamrea1">
    <w:name w:val="Tabela – mreža1"/>
    <w:basedOn w:val="TableNormal"/>
    <w:next w:val="TableGrid"/>
    <w:uiPriority w:val="39"/>
    <w:rsid w:val="00F3697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F36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05DF6"/>
    <w:pPr>
      <w:tabs>
        <w:tab w:val="center" w:pos="4680"/>
        <w:tab w:val="right" w:pos="9360"/>
      </w:tabs>
    </w:pPr>
  </w:style>
  <w:style w:type="character" w:customStyle="1" w:styleId="FooterChar">
    <w:name w:val="Footer Char"/>
    <w:basedOn w:val="DefaultParagraphFont"/>
    <w:link w:val="Footer"/>
    <w:rsid w:val="00505DF6"/>
    <w:rPr>
      <w:sz w:val="24"/>
      <w:szCs w:val="24"/>
    </w:rPr>
  </w:style>
  <w:style w:type="paragraph" w:styleId="NoSpacing">
    <w:name w:val="No Spacing"/>
    <w:link w:val="NoSpacingChar"/>
    <w:uiPriority w:val="1"/>
    <w:qFormat/>
    <w:rsid w:val="00505DF6"/>
    <w:rPr>
      <w:sz w:val="24"/>
      <w:szCs w:val="24"/>
      <w:lang w:val="sl-SI"/>
    </w:rPr>
  </w:style>
  <w:style w:type="character" w:customStyle="1" w:styleId="NoSpacingChar">
    <w:name w:val="No Spacing Char"/>
    <w:link w:val="NoSpacing"/>
    <w:uiPriority w:val="1"/>
    <w:locked/>
    <w:rsid w:val="00505DF6"/>
    <w:rPr>
      <w:sz w:val="24"/>
      <w:szCs w:val="24"/>
      <w:lang w:val="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world.info/Articles_37/Kannan_Use_of_Language_in_Advertisement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nelyplanet.com/slovenia" TargetMode="External"/><Relationship Id="rId12" Type="http://schemas.openxmlformats.org/officeDocument/2006/relationships/hyperlink" Target="http://www.lonelyplanet.com/slovenia/ptuj/intro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elyplanet.com/slovenia/postojna/attractions/expo-postojna-cave-karst/a/poi-sig/1525176/3607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onelyplanet.com/slovenia/postojna/activities/a/pa-act/360719" TargetMode="External"/><Relationship Id="rId4" Type="http://schemas.openxmlformats.org/officeDocument/2006/relationships/webSettings" Target="webSettings.xml"/><Relationship Id="rId9" Type="http://schemas.openxmlformats.org/officeDocument/2006/relationships/hyperlink" Target="http://www.lonelyplanet.com/slovenia/karst-and-coast/postojna/introduc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2229</Words>
  <Characters>12710</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These are the guidelines how to prepare a paper for the proceedings of the 5th SED 2012</vt:lpstr>
      <vt:lpstr>These are the guidelines how to prepare a paper for the proceedings of the 5th SED 2012</vt:lpstr>
    </vt:vector>
  </TitlesOfParts>
  <Company>****</Company>
  <LinksUpToDate>false</LinksUpToDate>
  <CharactersWithSpaces>14910</CharactersWithSpaces>
  <SharedDoc>false</SharedDoc>
  <HLinks>
    <vt:vector size="36" baseType="variant">
      <vt:variant>
        <vt:i4>8126566</vt:i4>
      </vt:variant>
      <vt:variant>
        <vt:i4>15</vt:i4>
      </vt:variant>
      <vt:variant>
        <vt:i4>0</vt:i4>
      </vt:variant>
      <vt:variant>
        <vt:i4>5</vt:i4>
      </vt:variant>
      <vt:variant>
        <vt:lpwstr>http://www.lonelyplanet.com/slovenia/ptuj/introduction</vt:lpwstr>
      </vt:variant>
      <vt:variant>
        <vt:lpwstr/>
      </vt:variant>
      <vt:variant>
        <vt:i4>5636170</vt:i4>
      </vt:variant>
      <vt:variant>
        <vt:i4>12</vt:i4>
      </vt:variant>
      <vt:variant>
        <vt:i4>0</vt:i4>
      </vt:variant>
      <vt:variant>
        <vt:i4>5</vt:i4>
      </vt:variant>
      <vt:variant>
        <vt:lpwstr>https://www.lonelyplanet.com/slovenia/postojna/attractions/expo-postojna-cave-karst/a/poi-sig/1525176/360719</vt:lpwstr>
      </vt:variant>
      <vt:variant>
        <vt:lpwstr/>
      </vt:variant>
      <vt:variant>
        <vt:i4>5767172</vt:i4>
      </vt:variant>
      <vt:variant>
        <vt:i4>9</vt:i4>
      </vt:variant>
      <vt:variant>
        <vt:i4>0</vt:i4>
      </vt:variant>
      <vt:variant>
        <vt:i4>5</vt:i4>
      </vt:variant>
      <vt:variant>
        <vt:lpwstr>https://www.lonelyplanet.com/slovenia/postojna/activities/a/pa-act/360719</vt:lpwstr>
      </vt:variant>
      <vt:variant>
        <vt:lpwstr/>
      </vt:variant>
      <vt:variant>
        <vt:i4>6619175</vt:i4>
      </vt:variant>
      <vt:variant>
        <vt:i4>6</vt:i4>
      </vt:variant>
      <vt:variant>
        <vt:i4>0</vt:i4>
      </vt:variant>
      <vt:variant>
        <vt:i4>5</vt:i4>
      </vt:variant>
      <vt:variant>
        <vt:lpwstr>http://www.lonelyplanet.com/slovenia/karst-and-coast/postojna/introduction</vt:lpwstr>
      </vt:variant>
      <vt:variant>
        <vt:lpwstr/>
      </vt:variant>
      <vt:variant>
        <vt:i4>720905</vt:i4>
      </vt:variant>
      <vt:variant>
        <vt:i4>3</vt:i4>
      </vt:variant>
      <vt:variant>
        <vt:i4>0</vt:i4>
      </vt:variant>
      <vt:variant>
        <vt:i4>5</vt:i4>
      </vt:variant>
      <vt:variant>
        <vt:lpwstr>http://www.espworld.info/Articles_37/Kannan_Use_of_Language_in_Advertisements.pdf</vt:lpwstr>
      </vt:variant>
      <vt:variant>
        <vt:lpwstr/>
      </vt:variant>
      <vt:variant>
        <vt:i4>4849682</vt:i4>
      </vt:variant>
      <vt:variant>
        <vt:i4>0</vt:i4>
      </vt:variant>
      <vt:variant>
        <vt:i4>0</vt:i4>
      </vt:variant>
      <vt:variant>
        <vt:i4>5</vt:i4>
      </vt:variant>
      <vt:variant>
        <vt:lpwstr>http://lonelyplanet.com/slovenia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4</cp:revision>
  <dcterms:created xsi:type="dcterms:W3CDTF">2017-10-14T10:25:00Z</dcterms:created>
  <dcterms:modified xsi:type="dcterms:W3CDTF">2017-10-15T10:22:00Z</dcterms:modified>
</cp:coreProperties>
</file>